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2571B6" w14:textId="77777777" w:rsidR="00B54D04" w:rsidRDefault="008F5874">
      <w:pPr>
        <w:numPr>
          <w:ilvl w:val="0"/>
          <w:numId w:val="2"/>
        </w:numPr>
        <w:pBdr>
          <w:top w:val="nil"/>
          <w:left w:val="nil"/>
          <w:bottom w:val="nil"/>
          <w:right w:val="nil"/>
          <w:between w:val="nil"/>
        </w:pBdr>
        <w:spacing w:after="60" w:line="240" w:lineRule="auto"/>
        <w:ind w:left="0" w:hanging="2"/>
        <w:rPr>
          <w:rFonts w:ascii="Calibri" w:eastAsia="Calibri" w:hAnsi="Calibri" w:cs="Calibri"/>
          <w:b/>
          <w:color w:val="000000"/>
          <w:sz w:val="22"/>
          <w:szCs w:val="22"/>
        </w:rPr>
      </w:pPr>
      <w:bookmarkStart w:id="0" w:name="gjdgxs" w:colFirst="0" w:colLast="0"/>
      <w:bookmarkEnd w:id="0"/>
      <w:r>
        <w:rPr>
          <w:rFonts w:ascii="Calibri" w:eastAsia="Calibri" w:hAnsi="Calibri" w:cs="Calibri"/>
          <w:b/>
          <w:color w:val="000000"/>
          <w:sz w:val="22"/>
          <w:szCs w:val="22"/>
        </w:rPr>
        <w:t>PARTIES</w:t>
      </w:r>
    </w:p>
    <w:p w14:paraId="47882490" w14:textId="3D19A200" w:rsidR="00B54D04" w:rsidRPr="00A81112" w:rsidRDefault="008F5874" w:rsidP="00F47B71">
      <w:pPr>
        <w:spacing w:line="240" w:lineRule="auto"/>
        <w:ind w:left="0" w:hanging="2"/>
        <w:rPr>
          <w:rFonts w:ascii="Calibri" w:eastAsia="Calibri" w:hAnsi="Calibri" w:cs="Calibri"/>
          <w:sz w:val="22"/>
          <w:szCs w:val="22"/>
        </w:rPr>
      </w:pPr>
      <w:bookmarkStart w:id="1" w:name="30j0zll" w:colFirst="0" w:colLast="0"/>
      <w:bookmarkEnd w:id="1"/>
      <w:r>
        <w:rPr>
          <w:rFonts w:ascii="Calibri" w:eastAsia="Calibri" w:hAnsi="Calibri" w:cs="Calibri"/>
          <w:sz w:val="22"/>
          <w:szCs w:val="22"/>
        </w:rPr>
        <w:t>This Contract is made and entered into by and between the University of Washington (</w:t>
      </w:r>
      <w:r w:rsidR="0051753A">
        <w:rPr>
          <w:rFonts w:ascii="Calibri" w:eastAsia="Calibri" w:hAnsi="Calibri" w:cs="Calibri"/>
          <w:sz w:val="22"/>
          <w:szCs w:val="22"/>
        </w:rPr>
        <w:t>“</w:t>
      </w:r>
      <w:r>
        <w:rPr>
          <w:rFonts w:ascii="Calibri" w:eastAsia="Calibri" w:hAnsi="Calibri" w:cs="Calibri"/>
          <w:sz w:val="22"/>
          <w:szCs w:val="22"/>
        </w:rPr>
        <w:t>University</w:t>
      </w:r>
      <w:r w:rsidR="007A53EF">
        <w:rPr>
          <w:rFonts w:ascii="Calibri" w:eastAsia="Calibri" w:hAnsi="Calibri" w:cs="Calibri"/>
          <w:sz w:val="22"/>
          <w:szCs w:val="22"/>
        </w:rPr>
        <w:t>”</w:t>
      </w:r>
      <w:r>
        <w:rPr>
          <w:rFonts w:ascii="Calibri" w:eastAsia="Calibri" w:hAnsi="Calibri" w:cs="Calibri"/>
          <w:sz w:val="22"/>
          <w:szCs w:val="22"/>
        </w:rPr>
        <w:t xml:space="preserve">, </w:t>
      </w:r>
      <w:r w:rsidR="007A53EF">
        <w:rPr>
          <w:rFonts w:ascii="Calibri" w:eastAsia="Calibri" w:hAnsi="Calibri" w:cs="Calibri"/>
          <w:sz w:val="22"/>
          <w:szCs w:val="22"/>
        </w:rPr>
        <w:t>“</w:t>
      </w:r>
      <w:r>
        <w:rPr>
          <w:rFonts w:ascii="Calibri" w:eastAsia="Calibri" w:hAnsi="Calibri" w:cs="Calibri"/>
          <w:sz w:val="22"/>
          <w:szCs w:val="22"/>
        </w:rPr>
        <w:t>UW</w:t>
      </w:r>
      <w:r w:rsidR="007A53EF">
        <w:rPr>
          <w:rFonts w:ascii="Calibri" w:eastAsia="Calibri" w:hAnsi="Calibri" w:cs="Calibri"/>
          <w:sz w:val="22"/>
          <w:szCs w:val="22"/>
        </w:rPr>
        <w:t>”</w:t>
      </w:r>
      <w:r>
        <w:rPr>
          <w:rFonts w:ascii="Calibri" w:eastAsia="Calibri" w:hAnsi="Calibri" w:cs="Calibri"/>
          <w:sz w:val="22"/>
          <w:szCs w:val="22"/>
        </w:rPr>
        <w:t xml:space="preserve">) and </w:t>
      </w:r>
      <w:r w:rsidR="000B7375" w:rsidRPr="0085798B">
        <w:rPr>
          <w:rFonts w:ascii="Calibri" w:eastAsia="Calibri" w:hAnsi="Calibri" w:cs="Calibri"/>
          <w:sz w:val="22"/>
          <w:szCs w:val="22"/>
          <w:highlight w:val="cyan"/>
        </w:rPr>
        <w:t>SUPPLIER NAME</w:t>
      </w:r>
      <w:r w:rsidR="00F13871" w:rsidRPr="0085798B">
        <w:rPr>
          <w:rFonts w:ascii="Calibri" w:eastAsia="Calibri" w:hAnsi="Calibri" w:cs="Calibri"/>
          <w:sz w:val="22"/>
          <w:szCs w:val="22"/>
          <w:highlight w:val="cyan"/>
        </w:rPr>
        <w:t>,</w:t>
      </w:r>
      <w:r w:rsidR="00872667" w:rsidRPr="0085798B">
        <w:rPr>
          <w:rFonts w:ascii="Calibri" w:eastAsia="Calibri" w:hAnsi="Calibri" w:cs="Calibri"/>
          <w:sz w:val="22"/>
          <w:szCs w:val="22"/>
          <w:highlight w:val="cyan"/>
        </w:rPr>
        <w:t xml:space="preserve"> </w:t>
      </w:r>
      <w:r w:rsidR="007A53EF" w:rsidRPr="0085798B">
        <w:rPr>
          <w:rFonts w:ascii="Calibri" w:eastAsia="Calibri" w:hAnsi="Calibri" w:cs="Calibri"/>
          <w:sz w:val="22"/>
          <w:szCs w:val="22"/>
          <w:highlight w:val="cyan"/>
        </w:rPr>
        <w:t xml:space="preserve">a </w:t>
      </w:r>
      <w:r w:rsidR="000B7375" w:rsidRPr="0085798B">
        <w:rPr>
          <w:rFonts w:ascii="Calibri" w:eastAsia="Calibri" w:hAnsi="Calibri" w:cs="Calibri"/>
          <w:sz w:val="22"/>
          <w:szCs w:val="22"/>
          <w:highlight w:val="cyan"/>
        </w:rPr>
        <w:t>STATE AND COMPANY TYPE</w:t>
      </w:r>
      <w:r w:rsidR="003443C6">
        <w:rPr>
          <w:rFonts w:ascii="Calibri" w:eastAsia="Calibri" w:hAnsi="Calibri" w:cs="Calibri"/>
          <w:sz w:val="22"/>
          <w:szCs w:val="22"/>
        </w:rPr>
        <w:t>, w</w:t>
      </w:r>
      <w:r w:rsidR="000A63FA">
        <w:rPr>
          <w:rFonts w:ascii="Calibri" w:eastAsia="Calibri" w:hAnsi="Calibri" w:cs="Calibri"/>
          <w:sz w:val="22"/>
          <w:szCs w:val="22"/>
        </w:rPr>
        <w:t>i</w:t>
      </w:r>
      <w:r w:rsidR="003443C6">
        <w:rPr>
          <w:rFonts w:ascii="Calibri" w:eastAsia="Calibri" w:hAnsi="Calibri" w:cs="Calibri"/>
          <w:sz w:val="22"/>
          <w:szCs w:val="22"/>
        </w:rPr>
        <w:t xml:space="preserve">th its principal place of business located at </w:t>
      </w:r>
      <w:r w:rsidR="000B7375" w:rsidRPr="0085798B">
        <w:rPr>
          <w:rFonts w:ascii="Calibri" w:eastAsia="Calibri" w:hAnsi="Calibri" w:cs="Calibri"/>
          <w:color w:val="000000"/>
          <w:sz w:val="22"/>
          <w:szCs w:val="22"/>
          <w:highlight w:val="cyan"/>
        </w:rPr>
        <w:t>ADDRESS</w:t>
      </w:r>
      <w:r w:rsidR="00F13871">
        <w:rPr>
          <w:rFonts w:ascii="Calibri" w:eastAsia="Calibri" w:hAnsi="Calibri" w:cs="Calibri"/>
          <w:color w:val="000000"/>
          <w:sz w:val="22"/>
          <w:szCs w:val="22"/>
        </w:rPr>
        <w:t xml:space="preserve"> </w:t>
      </w:r>
      <w:r w:rsidR="00F13871">
        <w:rPr>
          <w:rFonts w:ascii="Calibri" w:eastAsia="Calibri" w:hAnsi="Calibri" w:cs="Calibri"/>
          <w:sz w:val="22"/>
          <w:szCs w:val="22"/>
        </w:rPr>
        <w:t xml:space="preserve">(“Service Provider”, “Supplier”). </w:t>
      </w:r>
      <w:r w:rsidR="00F13871" w:rsidRPr="00F13871">
        <w:rPr>
          <w:rFonts w:ascii="Calibri" w:eastAsia="Calibri" w:hAnsi="Calibri" w:cs="Calibri"/>
          <w:sz w:val="22"/>
          <w:szCs w:val="22"/>
        </w:rPr>
        <w:t>University and Supplier may be referred to individually as a "Party" and collectively as the "Parties." This Agreement shall be effective as of the last date of signature below ("Effective Date").</w:t>
      </w:r>
    </w:p>
    <w:p w14:paraId="490A0EC9" w14:textId="77777777" w:rsidR="00000EA0" w:rsidRDefault="00000EA0" w:rsidP="00C85B69">
      <w:pPr>
        <w:spacing w:line="240" w:lineRule="auto"/>
        <w:ind w:left="0" w:hanging="2"/>
        <w:rPr>
          <w:rFonts w:ascii="Calibri" w:eastAsia="Calibri" w:hAnsi="Calibri" w:cs="Calibri"/>
          <w:sz w:val="22"/>
          <w:szCs w:val="22"/>
        </w:rPr>
      </w:pPr>
      <w:bookmarkStart w:id="2" w:name="1fob9te" w:colFirst="0" w:colLast="0"/>
      <w:bookmarkEnd w:id="2"/>
    </w:p>
    <w:p w14:paraId="21E607AB" w14:textId="77777777"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RECITAL</w:t>
      </w:r>
    </w:p>
    <w:p w14:paraId="47930B19" w14:textId="4DF86D03" w:rsidR="00307288" w:rsidRDefault="00307288"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3" w:name="3znysh7" w:colFirst="0" w:colLast="0"/>
      <w:bookmarkEnd w:id="3"/>
      <w:proofErr w:type="gramStart"/>
      <w:r>
        <w:rPr>
          <w:rFonts w:ascii="Calibri" w:eastAsia="Calibri" w:hAnsi="Calibri" w:cs="Calibri"/>
          <w:i/>
          <w:color w:val="000000"/>
          <w:sz w:val="22"/>
          <w:szCs w:val="22"/>
        </w:rPr>
        <w:t>Whereas</w:t>
      </w:r>
      <w:r w:rsidR="00F10C24">
        <w:rPr>
          <w:rFonts w:ascii="Calibri" w:eastAsia="Calibri" w:hAnsi="Calibri" w:cs="Calibri"/>
          <w:i/>
          <w:color w:val="000000"/>
          <w:sz w:val="22"/>
          <w:szCs w:val="22"/>
        </w:rPr>
        <w:t>,</w:t>
      </w:r>
      <w:proofErr w:type="gramEnd"/>
      <w:r>
        <w:rPr>
          <w:rFonts w:ascii="Calibri" w:eastAsia="Calibri" w:hAnsi="Calibri" w:cs="Calibri"/>
          <w:color w:val="000000"/>
          <w:sz w:val="22"/>
          <w:szCs w:val="22"/>
        </w:rPr>
        <w:t xml:space="preserve"> the University conducted an open and competitive acquisition process and issued Request for Proposal (RFP) </w:t>
      </w:r>
      <w:r w:rsidR="00242945">
        <w:rPr>
          <w:rFonts w:ascii="Calibri" w:eastAsia="Calibri" w:hAnsi="Calibri" w:cs="Calibri"/>
          <w:color w:val="000000"/>
          <w:sz w:val="22"/>
          <w:szCs w:val="22"/>
        </w:rPr>
        <w:t xml:space="preserve">No. </w:t>
      </w:r>
      <w:r w:rsidR="000B7375" w:rsidRPr="0085798B">
        <w:rPr>
          <w:rFonts w:ascii="Calibri" w:eastAsia="Calibri" w:hAnsi="Calibri" w:cs="Calibri"/>
          <w:color w:val="000000"/>
          <w:sz w:val="22"/>
          <w:szCs w:val="22"/>
          <w:highlight w:val="cyan"/>
        </w:rPr>
        <w:t>###</w:t>
      </w:r>
      <w:r w:rsidR="00D161A8" w:rsidRPr="0085798B">
        <w:rPr>
          <w:rFonts w:ascii="Calibri" w:eastAsia="Calibri" w:hAnsi="Calibri" w:cs="Calibri"/>
          <w:color w:val="000000"/>
          <w:sz w:val="22"/>
          <w:szCs w:val="22"/>
          <w:highlight w:val="cyan"/>
        </w:rPr>
        <w:t>;</w:t>
      </w:r>
      <w:r w:rsidR="00D161A8">
        <w:rPr>
          <w:rFonts w:ascii="Calibri" w:eastAsia="Calibri" w:hAnsi="Calibri" w:cs="Calibri"/>
          <w:color w:val="000000"/>
          <w:sz w:val="22"/>
          <w:szCs w:val="22"/>
        </w:rPr>
        <w:t xml:space="preserve"> and</w:t>
      </w:r>
    </w:p>
    <w:p w14:paraId="7B6692B2" w14:textId="77777777" w:rsidR="00D161A8" w:rsidRDefault="00D161A8" w:rsidP="00C85B69">
      <w:pPr>
        <w:pBdr>
          <w:top w:val="nil"/>
          <w:left w:val="nil"/>
          <w:bottom w:val="nil"/>
          <w:right w:val="nil"/>
          <w:between w:val="nil"/>
        </w:pBdr>
        <w:spacing w:line="240" w:lineRule="auto"/>
        <w:ind w:left="0" w:hanging="2"/>
        <w:rPr>
          <w:rFonts w:ascii="Calibri" w:eastAsia="Calibri" w:hAnsi="Calibri" w:cs="Calibri"/>
          <w:i/>
          <w:color w:val="000000"/>
          <w:sz w:val="22"/>
          <w:szCs w:val="22"/>
        </w:rPr>
      </w:pPr>
    </w:p>
    <w:p w14:paraId="536D9E18" w14:textId="36A20845" w:rsidR="00D161A8" w:rsidRDefault="00D161A8" w:rsidP="00C85B69">
      <w:pPr>
        <w:pBdr>
          <w:top w:val="nil"/>
          <w:left w:val="nil"/>
          <w:bottom w:val="nil"/>
          <w:right w:val="nil"/>
          <w:between w:val="nil"/>
        </w:pBdr>
        <w:spacing w:line="240" w:lineRule="auto"/>
        <w:ind w:left="0" w:hanging="2"/>
        <w:rPr>
          <w:rFonts w:ascii="Calibri" w:eastAsia="Calibri" w:hAnsi="Calibri" w:cs="Calibri"/>
          <w:i/>
          <w:color w:val="000000"/>
          <w:sz w:val="22"/>
          <w:szCs w:val="22"/>
        </w:rPr>
      </w:pPr>
      <w:proofErr w:type="gramStart"/>
      <w:r>
        <w:rPr>
          <w:rFonts w:ascii="Calibri" w:eastAsia="Calibri" w:hAnsi="Calibri" w:cs="Calibri"/>
          <w:i/>
          <w:color w:val="000000"/>
          <w:sz w:val="22"/>
          <w:szCs w:val="22"/>
        </w:rPr>
        <w:t>Whereas</w:t>
      </w:r>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the supplier submitted a timely and responsive proposal; and</w:t>
      </w:r>
    </w:p>
    <w:p w14:paraId="32097442" w14:textId="77777777" w:rsidR="00D161A8" w:rsidRDefault="00D161A8" w:rsidP="00C85B69">
      <w:pPr>
        <w:pBdr>
          <w:top w:val="nil"/>
          <w:left w:val="nil"/>
          <w:bottom w:val="nil"/>
          <w:right w:val="nil"/>
          <w:between w:val="nil"/>
        </w:pBdr>
        <w:spacing w:line="240" w:lineRule="auto"/>
        <w:ind w:left="0" w:hanging="2"/>
        <w:rPr>
          <w:rFonts w:ascii="Calibri" w:eastAsia="Calibri" w:hAnsi="Calibri" w:cs="Calibri"/>
          <w:i/>
          <w:color w:val="000000"/>
          <w:sz w:val="22"/>
          <w:szCs w:val="22"/>
        </w:rPr>
      </w:pPr>
    </w:p>
    <w:p w14:paraId="10C0EC03" w14:textId="766E51FE"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i/>
          <w:color w:val="000000"/>
          <w:sz w:val="22"/>
          <w:szCs w:val="22"/>
        </w:rPr>
        <w:t>Whereas</w:t>
      </w:r>
      <w:r>
        <w:rPr>
          <w:rFonts w:ascii="Calibri" w:eastAsia="Calibri" w:hAnsi="Calibri" w:cs="Calibri"/>
          <w:color w:val="000000"/>
          <w:sz w:val="22"/>
          <w:szCs w:val="22"/>
        </w:rPr>
        <w:t xml:space="preserve">, the University of Washington has determined that </w:t>
      </w:r>
      <w:r w:rsidR="00F10C24">
        <w:rPr>
          <w:rFonts w:ascii="Calibri" w:eastAsia="Calibri" w:hAnsi="Calibri" w:cs="Calibri"/>
          <w:color w:val="000000"/>
          <w:sz w:val="22"/>
          <w:szCs w:val="22"/>
        </w:rPr>
        <w:t xml:space="preserve">the Supplier is qualified and </w:t>
      </w:r>
      <w:proofErr w:type="gramStart"/>
      <w:r>
        <w:rPr>
          <w:rFonts w:ascii="Calibri" w:eastAsia="Calibri" w:hAnsi="Calibri" w:cs="Calibri"/>
          <w:color w:val="000000"/>
          <w:sz w:val="22"/>
          <w:szCs w:val="22"/>
        </w:rPr>
        <w:t>entering into</w:t>
      </w:r>
      <w:proofErr w:type="gramEnd"/>
      <w:r>
        <w:rPr>
          <w:rFonts w:ascii="Calibri" w:eastAsia="Calibri" w:hAnsi="Calibri" w:cs="Calibri"/>
          <w:color w:val="000000"/>
          <w:sz w:val="22"/>
          <w:szCs w:val="22"/>
        </w:rPr>
        <w:t xml:space="preserve"> this contract will meet the needs of the University and would be in its best interest;</w:t>
      </w:r>
    </w:p>
    <w:p w14:paraId="542AEE1B"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DFD526F" w14:textId="180D53F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i/>
          <w:color w:val="000000"/>
          <w:sz w:val="22"/>
          <w:szCs w:val="22"/>
        </w:rPr>
        <w:t>Now therefore</w:t>
      </w:r>
      <w:r>
        <w:rPr>
          <w:rFonts w:ascii="Calibri" w:eastAsia="Calibri" w:hAnsi="Calibri" w:cs="Calibri"/>
          <w:color w:val="000000"/>
          <w:sz w:val="22"/>
          <w:szCs w:val="22"/>
        </w:rPr>
        <w:t xml:space="preserve">, </w:t>
      </w:r>
      <w:r w:rsidR="003B693F" w:rsidRPr="003B693F">
        <w:rPr>
          <w:rFonts w:ascii="Calibri" w:eastAsia="Calibri" w:hAnsi="Calibri" w:cs="Calibri"/>
          <w:color w:val="000000"/>
          <w:sz w:val="22"/>
          <w:szCs w:val="22"/>
        </w:rPr>
        <w:t>in consideration of the mutual covenants and promises contained herein, the Parties agree as follows:</w:t>
      </w:r>
    </w:p>
    <w:p w14:paraId="3A64FDB7" w14:textId="77777777" w:rsidR="00000EA0" w:rsidRDefault="00000EA0" w:rsidP="00C85B69">
      <w:pPr>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p>
    <w:p w14:paraId="4F661DC9" w14:textId="77777777"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SCOPE OF WORK/SPECIFICATIONS</w:t>
      </w:r>
      <w:bookmarkStart w:id="4" w:name="tyjcwt" w:colFirst="0" w:colLast="0"/>
      <w:bookmarkEnd w:id="4"/>
    </w:p>
    <w:p w14:paraId="1B918CBA" w14:textId="57358E0D" w:rsidR="00000EA0" w:rsidRDefault="00000EA0" w:rsidP="00C85B69">
      <w:pPr>
        <w:pBdr>
          <w:top w:val="nil"/>
          <w:left w:val="nil"/>
          <w:bottom w:val="nil"/>
          <w:right w:val="nil"/>
          <w:between w:val="nil"/>
        </w:pBdr>
        <w:spacing w:line="240" w:lineRule="auto"/>
        <w:ind w:left="0" w:hanging="2"/>
        <w:rPr>
          <w:rFonts w:asciiTheme="majorHAnsi" w:eastAsia="Calibri" w:hAnsiTheme="majorHAnsi" w:cstheme="majorHAnsi"/>
          <w:sz w:val="22"/>
          <w:szCs w:val="22"/>
        </w:rPr>
      </w:pPr>
      <w:r w:rsidRPr="000E1C00">
        <w:rPr>
          <w:rFonts w:asciiTheme="majorHAnsi" w:eastAsia="Calibri" w:hAnsiTheme="majorHAnsi" w:cstheme="majorHAnsi"/>
          <w:sz w:val="22"/>
          <w:szCs w:val="22"/>
        </w:rPr>
        <w:t xml:space="preserve">Scope of services includes </w:t>
      </w:r>
      <w:r w:rsidR="00170C88">
        <w:rPr>
          <w:rFonts w:asciiTheme="majorHAnsi" w:eastAsia="Calibri" w:hAnsiTheme="majorHAnsi" w:cstheme="majorHAnsi"/>
          <w:sz w:val="22"/>
          <w:szCs w:val="22"/>
        </w:rPr>
        <w:t xml:space="preserve">XXX </w:t>
      </w:r>
      <w:r w:rsidRPr="000E1C00">
        <w:rPr>
          <w:rFonts w:asciiTheme="majorHAnsi" w:eastAsia="Calibri" w:hAnsiTheme="majorHAnsi" w:cstheme="majorHAnsi"/>
          <w:sz w:val="22"/>
          <w:szCs w:val="22"/>
        </w:rPr>
        <w:t xml:space="preserve">as </w:t>
      </w:r>
      <w:r w:rsidR="00A83AFD">
        <w:rPr>
          <w:rFonts w:asciiTheme="majorHAnsi" w:eastAsia="Calibri" w:hAnsiTheme="majorHAnsi" w:cstheme="majorHAnsi"/>
          <w:sz w:val="22"/>
          <w:szCs w:val="22"/>
        </w:rPr>
        <w:t>Exhibit A – Scope of Work</w:t>
      </w:r>
      <w:r w:rsidRPr="000E1C00">
        <w:rPr>
          <w:rFonts w:asciiTheme="majorHAnsi" w:eastAsia="Calibri" w:hAnsiTheme="majorHAnsi" w:cstheme="majorHAnsi"/>
          <w:sz w:val="22"/>
          <w:szCs w:val="22"/>
        </w:rPr>
        <w:t>.</w:t>
      </w:r>
      <w:r w:rsidR="00206C3E">
        <w:rPr>
          <w:rFonts w:asciiTheme="majorHAnsi" w:eastAsia="Calibri" w:hAnsiTheme="majorHAnsi" w:cstheme="majorHAnsi"/>
          <w:sz w:val="22"/>
          <w:szCs w:val="22"/>
        </w:rPr>
        <w:t xml:space="preserve"> </w:t>
      </w:r>
      <w:r w:rsidR="00BD412F">
        <w:rPr>
          <w:rFonts w:asciiTheme="majorHAnsi" w:eastAsia="Calibri" w:hAnsiTheme="majorHAnsi" w:cstheme="majorHAnsi"/>
          <w:sz w:val="22"/>
          <w:szCs w:val="22"/>
        </w:rPr>
        <w:t>Work under this agreement typically includes</w:t>
      </w:r>
      <w:r w:rsidR="00206C3E">
        <w:rPr>
          <w:rFonts w:asciiTheme="majorHAnsi" w:eastAsia="Calibri" w:hAnsiTheme="majorHAnsi" w:cstheme="majorHAnsi"/>
          <w:sz w:val="22"/>
          <w:szCs w:val="22"/>
        </w:rPr>
        <w:t>:</w:t>
      </w:r>
    </w:p>
    <w:p w14:paraId="4FA347C6" w14:textId="025157D0" w:rsidR="0043074F" w:rsidRPr="0085798B" w:rsidRDefault="0085798B" w:rsidP="00206C3E">
      <w:pPr>
        <w:pStyle w:val="ListParagraph"/>
        <w:numPr>
          <w:ilvl w:val="0"/>
          <w:numId w:val="11"/>
        </w:numPr>
        <w:pBdr>
          <w:top w:val="nil"/>
          <w:left w:val="nil"/>
          <w:bottom w:val="nil"/>
          <w:right w:val="nil"/>
          <w:between w:val="nil"/>
        </w:pBdr>
        <w:spacing w:line="240" w:lineRule="auto"/>
        <w:ind w:leftChars="0" w:firstLineChars="0"/>
        <w:rPr>
          <w:rFonts w:asciiTheme="majorHAnsi" w:eastAsia="Calibri" w:hAnsiTheme="majorHAnsi" w:cstheme="majorHAnsi"/>
          <w:sz w:val="22"/>
          <w:szCs w:val="22"/>
          <w:highlight w:val="cyan"/>
        </w:rPr>
      </w:pPr>
      <w:r w:rsidRPr="0085798B">
        <w:rPr>
          <w:rFonts w:asciiTheme="majorHAnsi" w:eastAsia="Calibri" w:hAnsiTheme="majorHAnsi" w:cstheme="majorHAnsi"/>
          <w:sz w:val="22"/>
          <w:szCs w:val="22"/>
          <w:highlight w:val="cyan"/>
        </w:rPr>
        <w:t>Basic Scope of work</w:t>
      </w:r>
    </w:p>
    <w:p w14:paraId="354BA9B5" w14:textId="44757527" w:rsidR="003103BE" w:rsidRPr="003103BE" w:rsidRDefault="003103BE" w:rsidP="003103BE">
      <w:pPr>
        <w:pBdr>
          <w:top w:val="nil"/>
          <w:left w:val="nil"/>
          <w:bottom w:val="nil"/>
          <w:right w:val="nil"/>
          <w:between w:val="nil"/>
        </w:pBdr>
        <w:spacing w:line="240" w:lineRule="auto"/>
        <w:ind w:leftChars="0" w:left="0" w:firstLineChars="0" w:firstLine="0"/>
        <w:rPr>
          <w:rFonts w:asciiTheme="majorHAnsi" w:eastAsia="Calibri" w:hAnsiTheme="majorHAnsi" w:cstheme="majorHAnsi"/>
          <w:sz w:val="22"/>
          <w:szCs w:val="22"/>
        </w:rPr>
      </w:pPr>
      <w:r w:rsidRPr="002E6D40">
        <w:rPr>
          <w:rFonts w:ascii="Calibri" w:eastAsia="Calibri" w:hAnsi="Calibri" w:cs="Calibri"/>
          <w:color w:val="000000"/>
          <w:sz w:val="22"/>
          <w:szCs w:val="22"/>
        </w:rPr>
        <w:t xml:space="preserve">UW </w:t>
      </w:r>
      <w:r>
        <w:rPr>
          <w:rFonts w:ascii="Calibri" w:eastAsia="Calibri" w:hAnsi="Calibri" w:cs="Calibri"/>
          <w:color w:val="000000"/>
          <w:sz w:val="22"/>
          <w:szCs w:val="22"/>
        </w:rPr>
        <w:t xml:space="preserve">reserves the right to </w:t>
      </w:r>
      <w:r w:rsidRPr="002E6D40">
        <w:rPr>
          <w:rFonts w:ascii="Calibri" w:eastAsia="Calibri" w:hAnsi="Calibri" w:cs="Calibri"/>
          <w:color w:val="000000"/>
          <w:sz w:val="22"/>
          <w:szCs w:val="22"/>
        </w:rPr>
        <w:t>adjust the Tasks &amp; Deliverables section (the “scope”) of the contract based on needs and schedule changes.</w:t>
      </w:r>
    </w:p>
    <w:p w14:paraId="342090B7" w14:textId="77777777" w:rsidR="0035703A" w:rsidRDefault="0035703A" w:rsidP="0035703A">
      <w:pPr>
        <w:pBdr>
          <w:top w:val="nil"/>
          <w:left w:val="nil"/>
          <w:bottom w:val="nil"/>
          <w:right w:val="nil"/>
          <w:between w:val="nil"/>
        </w:pBdr>
        <w:spacing w:line="240" w:lineRule="auto"/>
        <w:ind w:leftChars="0" w:left="0" w:firstLineChars="0" w:firstLine="0"/>
        <w:rPr>
          <w:rFonts w:asciiTheme="majorHAnsi" w:eastAsia="Calibri" w:hAnsiTheme="majorHAnsi" w:cstheme="majorHAnsi"/>
          <w:sz w:val="22"/>
          <w:szCs w:val="22"/>
        </w:rPr>
      </w:pPr>
    </w:p>
    <w:p w14:paraId="0CF8E8C2" w14:textId="77777777"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PERIOD OF SERVICE</w:t>
      </w:r>
      <w:bookmarkStart w:id="5" w:name="1t3h5sf" w:colFirst="0" w:colLast="0"/>
      <w:bookmarkEnd w:id="5"/>
    </w:p>
    <w:p w14:paraId="37F8D3D0" w14:textId="2A2A1E7C" w:rsidR="00000EA0" w:rsidRDefault="002E6D40" w:rsidP="002E6D40">
      <w:pPr>
        <w:pBdr>
          <w:top w:val="nil"/>
          <w:left w:val="nil"/>
          <w:bottom w:val="nil"/>
          <w:right w:val="nil"/>
          <w:between w:val="nil"/>
        </w:pBdr>
        <w:spacing w:line="240" w:lineRule="auto"/>
        <w:ind w:left="0" w:hanging="2"/>
        <w:rPr>
          <w:rFonts w:ascii="Calibri" w:eastAsia="Calibri" w:hAnsi="Calibri" w:cs="Calibri"/>
          <w:color w:val="000000"/>
          <w:sz w:val="22"/>
          <w:szCs w:val="22"/>
        </w:rPr>
      </w:pPr>
      <w:r w:rsidRPr="002E6D40">
        <w:rPr>
          <w:rFonts w:ascii="Calibri" w:eastAsia="Calibri" w:hAnsi="Calibri" w:cs="Calibri"/>
          <w:color w:val="000000"/>
          <w:sz w:val="22"/>
          <w:szCs w:val="22"/>
        </w:rPr>
        <w:t xml:space="preserve">The initial term of the agreement shall be for a period of </w:t>
      </w:r>
      <w:r w:rsidRPr="0085798B">
        <w:rPr>
          <w:rFonts w:ascii="Calibri" w:eastAsia="Calibri" w:hAnsi="Calibri" w:cs="Calibri"/>
          <w:color w:val="000000"/>
          <w:sz w:val="22"/>
          <w:szCs w:val="22"/>
          <w:highlight w:val="cyan"/>
        </w:rPr>
        <w:t>one (1) year with the option to extend the agreement annually for up to nine (9) one-year terms for a maximum of ten (10) contract years</w:t>
      </w:r>
      <w:r w:rsidRPr="002E6D40">
        <w:rPr>
          <w:rFonts w:ascii="Calibri" w:eastAsia="Calibri" w:hAnsi="Calibri" w:cs="Calibri"/>
          <w:color w:val="000000"/>
          <w:sz w:val="22"/>
          <w:szCs w:val="22"/>
        </w:rPr>
        <w:t xml:space="preserve">, unless either party opts to terminate the agreement. The University reserves the right to extend the agreement on a month-by-month basis, at the then prices, following the end of any contract term to facilitate a new Solicitation. </w:t>
      </w:r>
    </w:p>
    <w:p w14:paraId="1E1BE00E" w14:textId="77777777" w:rsidR="002E6D40" w:rsidRDefault="002E6D40" w:rsidP="002E6D40">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FE2A31C" w14:textId="77777777"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bookmarkStart w:id="6" w:name="_Hlk179810708"/>
      <w:r>
        <w:rPr>
          <w:rFonts w:ascii="Calibri" w:eastAsia="Calibri" w:hAnsi="Calibri" w:cs="Calibri"/>
          <w:b/>
          <w:color w:val="000000"/>
          <w:sz w:val="22"/>
          <w:szCs w:val="22"/>
        </w:rPr>
        <w:t>PRICING AND FEE REQUIREMENTS</w:t>
      </w:r>
    </w:p>
    <w:p w14:paraId="128D7249" w14:textId="496255B4" w:rsidR="009B53D2" w:rsidRDefault="0079750F" w:rsidP="00C85B69">
      <w:pP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w:t>
      </w:r>
      <w:r w:rsidR="009B53D2">
        <w:rPr>
          <w:rFonts w:ascii="Calibri" w:eastAsia="Calibri" w:hAnsi="Calibri" w:cs="Calibri"/>
          <w:color w:val="000000"/>
          <w:sz w:val="22"/>
          <w:szCs w:val="22"/>
        </w:rPr>
        <w:t xml:space="preserve">ricing </w:t>
      </w:r>
      <w:r>
        <w:rPr>
          <w:rFonts w:ascii="Calibri" w:eastAsia="Calibri" w:hAnsi="Calibri" w:cs="Calibri"/>
          <w:color w:val="000000"/>
          <w:sz w:val="22"/>
          <w:szCs w:val="22"/>
        </w:rPr>
        <w:t>shall be as set forth in Exhibit B – Pricing</w:t>
      </w:r>
      <w:r w:rsidR="00270D14">
        <w:rPr>
          <w:rFonts w:ascii="Calibri" w:eastAsia="Calibri" w:hAnsi="Calibri" w:cs="Calibri"/>
          <w:color w:val="000000"/>
          <w:sz w:val="22"/>
          <w:szCs w:val="22"/>
        </w:rPr>
        <w:t xml:space="preserve">, </w:t>
      </w:r>
      <w:r w:rsidR="00270D14" w:rsidRPr="00270D14">
        <w:rPr>
          <w:rFonts w:ascii="Calibri" w:eastAsia="Calibri" w:hAnsi="Calibri" w:cs="Calibri"/>
          <w:color w:val="000000"/>
          <w:sz w:val="22"/>
          <w:szCs w:val="22"/>
        </w:rPr>
        <w:t>attached hereto and incorporated by this reference.</w:t>
      </w:r>
      <w:r w:rsidR="00D52781">
        <w:rPr>
          <w:rFonts w:ascii="Calibri" w:eastAsia="Calibri" w:hAnsi="Calibri" w:cs="Calibri"/>
          <w:color w:val="000000"/>
          <w:sz w:val="22"/>
          <w:szCs w:val="22"/>
        </w:rPr>
        <w:t xml:space="preserve"> Parking costs shall not </w:t>
      </w:r>
      <w:r w:rsidR="0052559B">
        <w:rPr>
          <w:rFonts w:ascii="Calibri" w:eastAsia="Calibri" w:hAnsi="Calibri" w:cs="Calibri"/>
          <w:color w:val="000000"/>
          <w:sz w:val="22"/>
          <w:szCs w:val="22"/>
        </w:rPr>
        <w:t>be billed to the UW</w:t>
      </w:r>
      <w:r w:rsidR="00D401C1">
        <w:rPr>
          <w:rFonts w:ascii="Calibri" w:eastAsia="Calibri" w:hAnsi="Calibri" w:cs="Calibri"/>
          <w:color w:val="000000"/>
          <w:sz w:val="22"/>
          <w:szCs w:val="22"/>
        </w:rPr>
        <w:t xml:space="preserve">. </w:t>
      </w:r>
      <w:r w:rsidR="00390E81">
        <w:rPr>
          <w:rFonts w:ascii="Calibri" w:eastAsia="Calibri" w:hAnsi="Calibri" w:cs="Calibri"/>
          <w:color w:val="000000"/>
          <w:sz w:val="22"/>
          <w:szCs w:val="22"/>
        </w:rPr>
        <w:t>M</w:t>
      </w:r>
      <w:r w:rsidR="00D401C1">
        <w:rPr>
          <w:rFonts w:ascii="Calibri" w:eastAsia="Calibri" w:hAnsi="Calibri" w:cs="Calibri"/>
          <w:color w:val="000000"/>
          <w:sz w:val="22"/>
          <w:szCs w:val="22"/>
        </w:rPr>
        <w:t>ore information about parking at the UW</w:t>
      </w:r>
      <w:r w:rsidR="00390E81">
        <w:rPr>
          <w:rFonts w:ascii="Calibri" w:eastAsia="Calibri" w:hAnsi="Calibri" w:cs="Calibri"/>
          <w:color w:val="000000"/>
          <w:sz w:val="22"/>
          <w:szCs w:val="22"/>
        </w:rPr>
        <w:t xml:space="preserve"> can be found here: </w:t>
      </w:r>
      <w:hyperlink r:id="rId10" w:history="1">
        <w:r w:rsidR="00390E81" w:rsidRPr="00390E81">
          <w:rPr>
            <w:rStyle w:val="Hyperlink"/>
            <w:rFonts w:ascii="Calibri" w:eastAsia="Calibri" w:hAnsi="Calibri" w:cs="Calibri"/>
            <w:sz w:val="22"/>
            <w:szCs w:val="22"/>
          </w:rPr>
          <w:t>https://transportation.uw.edu/park/visitor/courtesy-vendor-parking</w:t>
        </w:r>
      </w:hyperlink>
    </w:p>
    <w:p w14:paraId="522584DF" w14:textId="77777777" w:rsidR="00270D14" w:rsidRDefault="00270D14" w:rsidP="00C85B69">
      <w:pPr>
        <w:spacing w:line="240" w:lineRule="auto"/>
        <w:ind w:left="0" w:hanging="2"/>
        <w:rPr>
          <w:rFonts w:ascii="Calibri" w:eastAsia="Calibri" w:hAnsi="Calibri" w:cs="Calibri"/>
          <w:color w:val="000000"/>
          <w:sz w:val="22"/>
          <w:szCs w:val="22"/>
        </w:rPr>
      </w:pPr>
    </w:p>
    <w:p w14:paraId="14984D21" w14:textId="3B33B162" w:rsidR="00000EA0" w:rsidRPr="00715E5D"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 xml:space="preserve">The quoted rates shall remain firm fixed for the initial </w:t>
      </w:r>
      <w:r w:rsidR="003103BE">
        <w:rPr>
          <w:rFonts w:ascii="Calibri" w:eastAsia="Calibri" w:hAnsi="Calibri" w:cs="Calibri"/>
          <w:color w:val="000000"/>
          <w:sz w:val="22"/>
          <w:szCs w:val="22"/>
        </w:rPr>
        <w:t>one</w:t>
      </w:r>
      <w:r w:rsidR="00CA6F34">
        <w:rPr>
          <w:rFonts w:ascii="Calibri" w:eastAsia="Calibri" w:hAnsi="Calibri" w:cs="Calibri"/>
          <w:color w:val="000000"/>
          <w:sz w:val="22"/>
          <w:szCs w:val="22"/>
        </w:rPr>
        <w:t xml:space="preserve">-year </w:t>
      </w:r>
      <w:r w:rsidRPr="00715E5D">
        <w:rPr>
          <w:rFonts w:ascii="Calibri" w:eastAsia="Calibri" w:hAnsi="Calibri" w:cs="Calibri"/>
          <w:color w:val="000000"/>
          <w:sz w:val="22"/>
          <w:szCs w:val="22"/>
        </w:rPr>
        <w:t xml:space="preserve">term of Contract. Price escalation is permitted after the first </w:t>
      </w:r>
      <w:r w:rsidR="00CA6F34">
        <w:rPr>
          <w:rFonts w:ascii="Calibri" w:eastAsia="Calibri" w:hAnsi="Calibri" w:cs="Calibri"/>
          <w:color w:val="000000"/>
          <w:sz w:val="22"/>
          <w:szCs w:val="22"/>
        </w:rPr>
        <w:t>term</w:t>
      </w:r>
      <w:r w:rsidRPr="00715E5D">
        <w:rPr>
          <w:rFonts w:ascii="Calibri" w:eastAsia="Calibri" w:hAnsi="Calibri" w:cs="Calibri"/>
          <w:color w:val="000000"/>
          <w:sz w:val="22"/>
          <w:szCs w:val="22"/>
        </w:rPr>
        <w:t xml:space="preserve"> and only once per year thereon. After the first year of the Contract, the price may be increased under the following conditions:</w:t>
      </w:r>
    </w:p>
    <w:p w14:paraId="31D3AA4E" w14:textId="77777777" w:rsidR="00000EA0" w:rsidRPr="00715E5D"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 xml:space="preserve"> </w:t>
      </w:r>
    </w:p>
    <w:p w14:paraId="20393879" w14:textId="77777777" w:rsidR="00000EA0" w:rsidRPr="00715E5D"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Documentation supporting increases must accompany Supplier's request for rate increases.  Price increases shall become effective 30 days from date of acceptance by the University.  Price increase may be tied to increase in CPI (Consumer Price Index), PPI (Producer Price Index), or other indices, such as manufacturers price increase or prevailing wage increases relevant to the specific commodity.</w:t>
      </w:r>
    </w:p>
    <w:p w14:paraId="4E382E08" w14:textId="77777777" w:rsidR="00000EA0" w:rsidRPr="00715E5D"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 xml:space="preserve"> </w:t>
      </w:r>
    </w:p>
    <w:p w14:paraId="5C4ACBF6" w14:textId="7411F3A1" w:rsidR="00000EA0"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Rate increases must be requested</w:t>
      </w:r>
      <w:r w:rsidR="00BB064A">
        <w:rPr>
          <w:rFonts w:ascii="Calibri" w:eastAsia="Calibri" w:hAnsi="Calibri" w:cs="Calibri"/>
          <w:color w:val="000000"/>
          <w:sz w:val="22"/>
          <w:szCs w:val="22"/>
        </w:rPr>
        <w:t>,</w:t>
      </w:r>
      <w:r w:rsidRPr="00715E5D">
        <w:rPr>
          <w:rFonts w:ascii="Calibri" w:eastAsia="Calibri" w:hAnsi="Calibri" w:cs="Calibri"/>
          <w:color w:val="000000"/>
          <w:sz w:val="22"/>
          <w:szCs w:val="22"/>
        </w:rPr>
        <w:t xml:space="preserve"> in writing, to the Purchasing Department, at least 45 days in advance of rate change.</w:t>
      </w:r>
    </w:p>
    <w:p w14:paraId="3C7F7B27" w14:textId="77777777" w:rsidR="00000EA0" w:rsidRPr="00715E5D" w:rsidRDefault="00000EA0" w:rsidP="00C85B69">
      <w:pPr>
        <w:spacing w:line="240" w:lineRule="auto"/>
        <w:ind w:left="0" w:hanging="2"/>
        <w:rPr>
          <w:rFonts w:ascii="Calibri" w:eastAsia="Calibri" w:hAnsi="Calibri" w:cs="Calibri"/>
          <w:color w:val="000000"/>
          <w:sz w:val="22"/>
          <w:szCs w:val="22"/>
        </w:rPr>
      </w:pPr>
    </w:p>
    <w:p w14:paraId="01A45865" w14:textId="77777777" w:rsidR="00000EA0" w:rsidRPr="00715E5D" w:rsidRDefault="00000EA0" w:rsidP="00C85B69">
      <w:pPr>
        <w:spacing w:line="240" w:lineRule="auto"/>
        <w:ind w:left="0" w:hanging="2"/>
        <w:rPr>
          <w:rFonts w:asciiTheme="minorHAnsi" w:hAnsiTheme="minorHAnsi" w:cstheme="minorHAnsi"/>
          <w:sz w:val="22"/>
          <w:szCs w:val="22"/>
        </w:rPr>
      </w:pPr>
      <w:r w:rsidRPr="00715E5D">
        <w:rPr>
          <w:rFonts w:ascii="Calibri" w:eastAsia="Calibri" w:hAnsi="Calibri" w:cs="Calibri"/>
          <w:color w:val="000000"/>
          <w:sz w:val="22"/>
          <w:szCs w:val="22"/>
        </w:rPr>
        <w:lastRenderedPageBreak/>
        <w:t>Link to the BLS Beta Labs Data Viewer for Seattle-Tacoma-Bellevue:</w:t>
      </w:r>
      <w:r>
        <w:rPr>
          <w:rFonts w:asciiTheme="minorHAnsi" w:hAnsiTheme="minorHAnsi" w:cstheme="minorHAnsi"/>
          <w:szCs w:val="22"/>
        </w:rPr>
        <w:t xml:space="preserve"> </w:t>
      </w:r>
      <w:hyperlink r:id="rId11" w:history="1">
        <w:r w:rsidRPr="006A613E">
          <w:rPr>
            <w:rStyle w:val="Hyperlink"/>
            <w:rFonts w:asciiTheme="majorHAnsi" w:hAnsiTheme="majorHAnsi" w:cstheme="majorHAnsi"/>
            <w:sz w:val="22"/>
            <w:szCs w:val="22"/>
          </w:rPr>
          <w:t>https://beta.bls.gov/dataViewer/view/timeseries/CUURS49DSA0</w:t>
        </w:r>
      </w:hyperlink>
      <w:r w:rsidRPr="00715E5D">
        <w:rPr>
          <w:rFonts w:asciiTheme="majorHAnsi" w:hAnsiTheme="majorHAnsi" w:cstheme="majorHAnsi"/>
          <w:sz w:val="22"/>
          <w:szCs w:val="22"/>
        </w:rPr>
        <w:tab/>
      </w:r>
    </w:p>
    <w:p w14:paraId="18DFCA46" w14:textId="77777777" w:rsidR="00000EA0" w:rsidRDefault="00000EA0" w:rsidP="00C85B69">
      <w:pPr>
        <w:spacing w:line="240" w:lineRule="auto"/>
        <w:ind w:left="0" w:hanging="2"/>
        <w:rPr>
          <w:rFonts w:asciiTheme="minorHAnsi" w:hAnsiTheme="minorHAnsi" w:cstheme="minorHAnsi"/>
          <w:szCs w:val="22"/>
        </w:rPr>
      </w:pPr>
    </w:p>
    <w:p w14:paraId="5C5FA005" w14:textId="77777777" w:rsidR="00000EA0" w:rsidRDefault="00000EA0" w:rsidP="00C85B69">
      <w:pPr>
        <w:spacing w:line="240" w:lineRule="auto"/>
        <w:ind w:left="0" w:hanging="2"/>
        <w:rPr>
          <w:rFonts w:ascii="Calibri" w:eastAsia="Calibri" w:hAnsi="Calibri" w:cs="Calibri"/>
          <w:color w:val="000000"/>
          <w:sz w:val="22"/>
          <w:szCs w:val="22"/>
        </w:rPr>
      </w:pPr>
      <w:r w:rsidRPr="00715E5D">
        <w:rPr>
          <w:rFonts w:ascii="Calibri" w:eastAsia="Calibri" w:hAnsi="Calibri" w:cs="Calibri"/>
          <w:color w:val="000000"/>
          <w:sz w:val="22"/>
          <w:szCs w:val="22"/>
        </w:rPr>
        <w:t xml:space="preserve">Supplier agrees to reduce the rate at any time during the life of the resulting contract in the </w:t>
      </w:r>
      <w:r>
        <w:rPr>
          <w:rFonts w:ascii="Calibri" w:eastAsia="Calibri" w:hAnsi="Calibri" w:cs="Calibri"/>
          <w:color w:val="000000"/>
          <w:sz w:val="22"/>
          <w:szCs w:val="22"/>
        </w:rPr>
        <w:t>event</w:t>
      </w:r>
      <w:r w:rsidRPr="00715E5D">
        <w:rPr>
          <w:rFonts w:ascii="Calibri" w:eastAsia="Calibri" w:hAnsi="Calibri" w:cs="Calibri"/>
          <w:color w:val="000000"/>
          <w:sz w:val="22"/>
          <w:szCs w:val="22"/>
        </w:rPr>
        <w:t xml:space="preserve"> of the rate </w:t>
      </w:r>
      <w:proofErr w:type="gramStart"/>
      <w:r w:rsidRPr="00715E5D">
        <w:rPr>
          <w:rFonts w:ascii="Calibri" w:eastAsia="Calibri" w:hAnsi="Calibri" w:cs="Calibri"/>
          <w:color w:val="000000"/>
          <w:sz w:val="22"/>
          <w:szCs w:val="22"/>
        </w:rPr>
        <w:t>declines</w:t>
      </w:r>
      <w:proofErr w:type="gramEnd"/>
      <w:r w:rsidRPr="00715E5D">
        <w:rPr>
          <w:rFonts w:ascii="Calibri" w:eastAsia="Calibri" w:hAnsi="Calibri" w:cs="Calibri"/>
          <w:color w:val="000000"/>
          <w:sz w:val="22"/>
          <w:szCs w:val="22"/>
        </w:rPr>
        <w:t xml:space="preserve"> due to market conditions or other </w:t>
      </w:r>
      <w:proofErr w:type="gramStart"/>
      <w:r w:rsidRPr="00715E5D">
        <w:rPr>
          <w:rFonts w:ascii="Calibri" w:eastAsia="Calibri" w:hAnsi="Calibri" w:cs="Calibri"/>
          <w:color w:val="000000"/>
          <w:sz w:val="22"/>
          <w:szCs w:val="22"/>
        </w:rPr>
        <w:t>catalyst</w:t>
      </w:r>
      <w:proofErr w:type="gramEnd"/>
      <w:r w:rsidRPr="00715E5D">
        <w:rPr>
          <w:rFonts w:ascii="Calibri" w:eastAsia="Calibri" w:hAnsi="Calibri" w:cs="Calibri"/>
          <w:color w:val="000000"/>
          <w:sz w:val="22"/>
          <w:szCs w:val="22"/>
        </w:rPr>
        <w:t>.  Such reduction shall be effective as of the effective date of the rate change.</w:t>
      </w:r>
    </w:p>
    <w:p w14:paraId="4740A827" w14:textId="77777777" w:rsidR="00B63F5C" w:rsidRDefault="00B63F5C" w:rsidP="00C85B69">
      <w:pPr>
        <w:spacing w:line="240" w:lineRule="auto"/>
        <w:ind w:left="0" w:hanging="2"/>
        <w:rPr>
          <w:rFonts w:ascii="Calibri" w:eastAsia="Calibri" w:hAnsi="Calibri" w:cs="Calibri"/>
          <w:color w:val="000000"/>
          <w:sz w:val="22"/>
          <w:szCs w:val="22"/>
        </w:rPr>
      </w:pPr>
    </w:p>
    <w:p w14:paraId="1F534142" w14:textId="19860978" w:rsidR="00B63F5C" w:rsidRPr="00715E5D" w:rsidRDefault="00B63F5C" w:rsidP="00C85B69">
      <w:pP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All quotes shall be issued </w:t>
      </w:r>
      <w:r w:rsidR="00735697">
        <w:rPr>
          <w:rFonts w:ascii="Calibri" w:eastAsia="Calibri" w:hAnsi="Calibri" w:cs="Calibri"/>
          <w:color w:val="000000"/>
          <w:sz w:val="22"/>
          <w:szCs w:val="22"/>
        </w:rPr>
        <w:t>based on the pricing in this contract, and the contract number must be printed on any quote.</w:t>
      </w:r>
      <w:r w:rsidR="00CD74A3">
        <w:rPr>
          <w:rFonts w:ascii="Calibri" w:eastAsia="Calibri" w:hAnsi="Calibri" w:cs="Calibri"/>
          <w:color w:val="000000"/>
          <w:sz w:val="22"/>
          <w:szCs w:val="22"/>
        </w:rPr>
        <w:t xml:space="preserve"> </w:t>
      </w:r>
      <w:r w:rsidR="00DC067A">
        <w:rPr>
          <w:rFonts w:ascii="Calibri" w:eastAsia="Calibri" w:hAnsi="Calibri" w:cs="Calibri"/>
          <w:color w:val="000000"/>
          <w:sz w:val="22"/>
          <w:szCs w:val="22"/>
        </w:rPr>
        <w:t xml:space="preserve">All quotes must have labor, equipment, and materials </w:t>
      </w:r>
      <w:r w:rsidR="003E7FAD">
        <w:rPr>
          <w:rFonts w:ascii="Calibri" w:eastAsia="Calibri" w:hAnsi="Calibri" w:cs="Calibri"/>
          <w:color w:val="000000"/>
          <w:sz w:val="22"/>
          <w:szCs w:val="22"/>
        </w:rPr>
        <w:t xml:space="preserve">listed </w:t>
      </w:r>
      <w:r w:rsidR="00DC067A">
        <w:rPr>
          <w:rFonts w:ascii="Calibri" w:eastAsia="Calibri" w:hAnsi="Calibri" w:cs="Calibri"/>
          <w:color w:val="000000"/>
          <w:sz w:val="22"/>
          <w:szCs w:val="22"/>
        </w:rPr>
        <w:t xml:space="preserve">on separate lines. </w:t>
      </w:r>
      <w:r w:rsidR="00CD74A3">
        <w:rPr>
          <w:rFonts w:ascii="Calibri" w:eastAsia="Calibri" w:hAnsi="Calibri" w:cs="Calibri"/>
          <w:color w:val="000000"/>
          <w:sz w:val="22"/>
          <w:szCs w:val="22"/>
        </w:rPr>
        <w:t>Upon receipt of a quote, a</w:t>
      </w:r>
      <w:r w:rsidR="00735697">
        <w:rPr>
          <w:rFonts w:ascii="Calibri" w:eastAsia="Calibri" w:hAnsi="Calibri" w:cs="Calibri"/>
          <w:color w:val="000000"/>
          <w:sz w:val="22"/>
          <w:szCs w:val="22"/>
        </w:rPr>
        <w:t xml:space="preserve"> purchase order (“PO”) </w:t>
      </w:r>
      <w:r w:rsidR="00C22BF0">
        <w:rPr>
          <w:rFonts w:ascii="Calibri" w:eastAsia="Calibri" w:hAnsi="Calibri" w:cs="Calibri"/>
          <w:color w:val="000000"/>
          <w:sz w:val="22"/>
          <w:szCs w:val="22"/>
        </w:rPr>
        <w:t>is required and serves as the authorization to proceed with work.</w:t>
      </w:r>
      <w:r w:rsidR="00716A36">
        <w:rPr>
          <w:rFonts w:ascii="Calibri" w:eastAsia="Calibri" w:hAnsi="Calibri" w:cs="Calibri"/>
          <w:color w:val="000000"/>
          <w:sz w:val="22"/>
          <w:szCs w:val="22"/>
        </w:rPr>
        <w:t xml:space="preserve"> The University reserves the right t</w:t>
      </w:r>
      <w:r w:rsidR="00E9145F">
        <w:rPr>
          <w:rFonts w:ascii="Calibri" w:eastAsia="Calibri" w:hAnsi="Calibri" w:cs="Calibri"/>
          <w:color w:val="000000"/>
          <w:sz w:val="22"/>
          <w:szCs w:val="22"/>
        </w:rPr>
        <w:t>o issue an alternate means of work authorization</w:t>
      </w:r>
      <w:r w:rsidR="005F10A4">
        <w:rPr>
          <w:rFonts w:ascii="Calibri" w:eastAsia="Calibri" w:hAnsi="Calibri" w:cs="Calibri"/>
          <w:color w:val="000000"/>
          <w:sz w:val="22"/>
          <w:szCs w:val="22"/>
        </w:rPr>
        <w:t>, such as a letter</w:t>
      </w:r>
      <w:r w:rsidR="00CD74A3">
        <w:rPr>
          <w:rFonts w:ascii="Calibri" w:eastAsia="Calibri" w:hAnsi="Calibri" w:cs="Calibri"/>
          <w:color w:val="000000"/>
          <w:sz w:val="22"/>
          <w:szCs w:val="22"/>
        </w:rPr>
        <w:t>, to be followed by a PO to authorize payment.</w:t>
      </w:r>
    </w:p>
    <w:bookmarkEnd w:id="6"/>
    <w:p w14:paraId="5B8AB4D2" w14:textId="77777777" w:rsidR="00000EA0" w:rsidRDefault="00000EA0" w:rsidP="00C85B69">
      <w:pPr>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p>
    <w:p w14:paraId="7347CC14" w14:textId="77777777"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PAYMENT CLAUSE</w:t>
      </w:r>
    </w:p>
    <w:p w14:paraId="246D1BC5"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7" w:name="2s8eyo1" w:colFirst="0" w:colLast="0"/>
      <w:bookmarkEnd w:id="7"/>
      <w:r>
        <w:rPr>
          <w:rFonts w:ascii="Calibri" w:eastAsia="Calibri" w:hAnsi="Calibri" w:cs="Calibri"/>
          <w:color w:val="000000"/>
          <w:sz w:val="22"/>
          <w:szCs w:val="22"/>
        </w:rPr>
        <w:t xml:space="preserve">The UW shall not process invoices for payment, and the period of computation for cash discount will not commence, until the UW receives a properly completed invoice or receives and accepts invoiced items, whichever is later. If an adjustment in payment is necessary due to damage or dispute, the cash discount period shall commence on the date final approval for payment is authorized. If Purchaser fails to make a timely payment, vendor may invoice for a minimum of $1 or maximum of 1% per month on the amount overdue (RCW 39.76.011). Payment shall not be considered late if payment and/or an electronic transmittal notice </w:t>
      </w:r>
      <w:proofErr w:type="gramStart"/>
      <w:r>
        <w:rPr>
          <w:rFonts w:ascii="Calibri" w:eastAsia="Calibri" w:hAnsi="Calibri" w:cs="Calibri"/>
          <w:color w:val="000000"/>
          <w:sz w:val="22"/>
          <w:szCs w:val="22"/>
        </w:rPr>
        <w:t>has</w:t>
      </w:r>
      <w:proofErr w:type="gramEnd"/>
      <w:r>
        <w:rPr>
          <w:rFonts w:ascii="Calibri" w:eastAsia="Calibri" w:hAnsi="Calibri" w:cs="Calibri"/>
          <w:color w:val="000000"/>
          <w:sz w:val="22"/>
          <w:szCs w:val="22"/>
        </w:rPr>
        <w:t xml:space="preserve"> been made or issued within the time specified, or, if no terms are specified, within 30 days from date of receipt of a properly completed invoice or goods, whichever is later. The UW shall not honor drafts nor accept goods on a sight draft basis.</w:t>
      </w:r>
    </w:p>
    <w:p w14:paraId="08CF1BD4"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C6B3D88"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Subject to all other payment terms, payment shall be made by the University to the Service Provider on the following basis: </w:t>
      </w:r>
      <w:r>
        <w:fldChar w:fldCharType="begin"/>
      </w:r>
      <w:r>
        <w:instrText xml:space="preserve"> DOCPROPERTY "cacus_PaymentTerms"</w:instrText>
      </w:r>
      <w:r>
        <w:fldChar w:fldCharType="separate"/>
      </w:r>
      <w:r>
        <w:rPr>
          <w:rFonts w:ascii="Calibri" w:eastAsia="Calibri" w:hAnsi="Calibri" w:cs="Calibri"/>
          <w:color w:val="000000"/>
          <w:sz w:val="22"/>
          <w:szCs w:val="22"/>
        </w:rPr>
        <w:t>Net 30 Days</w:t>
      </w:r>
      <w:r>
        <w:fldChar w:fldCharType="end"/>
      </w:r>
      <w:r>
        <w:rPr>
          <w:rFonts w:ascii="Calibri" w:eastAsia="Calibri" w:hAnsi="Calibri" w:cs="Calibri"/>
          <w:color w:val="000000"/>
          <w:sz w:val="22"/>
          <w:szCs w:val="22"/>
        </w:rPr>
        <w:t>.</w:t>
      </w:r>
    </w:p>
    <w:p w14:paraId="09242FA6"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C44B158" w14:textId="77777777" w:rsidR="00000EA0" w:rsidRPr="006B5AB4" w:rsidRDefault="00000EA0" w:rsidP="00C85B69">
      <w:pPr>
        <w:pBdr>
          <w:between w:val="nil"/>
        </w:pBdr>
        <w:spacing w:line="240" w:lineRule="auto"/>
        <w:ind w:left="0" w:hanging="2"/>
        <w:rPr>
          <w:rFonts w:ascii="Calibri" w:hAnsi="Calibri" w:cs="Calibri"/>
          <w:sz w:val="22"/>
          <w:szCs w:val="22"/>
        </w:rPr>
      </w:pPr>
      <w:r w:rsidRPr="006B5AB4">
        <w:rPr>
          <w:rFonts w:ascii="Calibri" w:eastAsia="Calibri" w:hAnsi="Calibri" w:cs="Calibri"/>
          <w:color w:val="000000"/>
          <w:sz w:val="22"/>
          <w:szCs w:val="22"/>
        </w:rPr>
        <w:t xml:space="preserve">The University utilizes two payment methods for purchase order transactions. More information about the </w:t>
      </w:r>
      <w:proofErr w:type="spellStart"/>
      <w:r w:rsidRPr="006B5AB4">
        <w:rPr>
          <w:rFonts w:ascii="Calibri" w:eastAsia="Calibri" w:hAnsi="Calibri" w:cs="Calibri"/>
          <w:color w:val="000000"/>
          <w:sz w:val="22"/>
          <w:szCs w:val="22"/>
        </w:rPr>
        <w:t>ePayables</w:t>
      </w:r>
      <w:proofErr w:type="spellEnd"/>
      <w:r w:rsidRPr="006B5AB4">
        <w:rPr>
          <w:rFonts w:ascii="Calibri" w:eastAsia="Calibri" w:hAnsi="Calibri" w:cs="Calibri"/>
          <w:color w:val="000000"/>
          <w:sz w:val="22"/>
          <w:szCs w:val="22"/>
        </w:rPr>
        <w:t xml:space="preserve"> process can be found at </w:t>
      </w:r>
      <w:hyperlink r:id="rId12" w:history="1">
        <w:r w:rsidRPr="006B5AB4">
          <w:rPr>
            <w:rStyle w:val="Hyperlink"/>
            <w:rFonts w:ascii="Calibri" w:eastAsia="Calibri" w:hAnsi="Calibri" w:cs="Calibri"/>
            <w:sz w:val="22"/>
            <w:szCs w:val="22"/>
          </w:rPr>
          <w:t>https://finance.uw.edu/ps/suppliers</w:t>
        </w:r>
      </w:hyperlink>
      <w:r w:rsidRPr="006B5AB4">
        <w:rPr>
          <w:rFonts w:ascii="Calibri" w:eastAsia="Calibri" w:hAnsi="Calibri" w:cs="Calibri"/>
          <w:color w:val="000000"/>
          <w:sz w:val="22"/>
          <w:szCs w:val="22"/>
        </w:rPr>
        <w:t>.</w:t>
      </w:r>
    </w:p>
    <w:p w14:paraId="02546619" w14:textId="77777777" w:rsidR="00000EA0" w:rsidRPr="006B5AB4" w:rsidRDefault="00000EA0" w:rsidP="00C85B69">
      <w:pPr>
        <w:pStyle w:val="ListParagraph"/>
        <w:numPr>
          <w:ilvl w:val="0"/>
          <w:numId w:val="8"/>
        </w:numPr>
        <w:suppressAutoHyphens w:val="0"/>
        <w:spacing w:line="240" w:lineRule="auto"/>
        <w:ind w:leftChars="0" w:firstLineChars="0"/>
        <w:textDirection w:val="lrTb"/>
        <w:textAlignment w:val="auto"/>
        <w:outlineLvl w:val="9"/>
      </w:pPr>
      <w:proofErr w:type="spellStart"/>
      <w:r w:rsidRPr="006B5AB4">
        <w:rPr>
          <w:rFonts w:ascii="Calibri" w:eastAsia="Calibri" w:hAnsi="Calibri" w:cs="Calibri"/>
          <w:b/>
          <w:bCs/>
          <w:color w:val="000000"/>
          <w:sz w:val="22"/>
          <w:szCs w:val="22"/>
        </w:rPr>
        <w:t>vPayables</w:t>
      </w:r>
      <w:proofErr w:type="spellEnd"/>
      <w:r w:rsidRPr="006B5AB4">
        <w:rPr>
          <w:rFonts w:ascii="Calibri" w:eastAsia="Calibri" w:hAnsi="Calibri" w:cs="Calibri"/>
          <w:color w:val="000000"/>
          <w:sz w:val="22"/>
          <w:szCs w:val="22"/>
        </w:rPr>
        <w:t> (also called </w:t>
      </w:r>
      <w:proofErr w:type="spellStart"/>
      <w:r w:rsidRPr="006B5AB4">
        <w:rPr>
          <w:rFonts w:ascii="Calibri" w:eastAsia="Calibri" w:hAnsi="Calibri" w:cs="Calibri"/>
          <w:color w:val="000000"/>
          <w:sz w:val="22"/>
          <w:szCs w:val="22"/>
        </w:rPr>
        <w:t>ePayables</w:t>
      </w:r>
      <w:proofErr w:type="spellEnd"/>
      <w:r w:rsidRPr="006B5AB4">
        <w:rPr>
          <w:rFonts w:ascii="Calibri" w:eastAsia="Calibri" w:hAnsi="Calibri" w:cs="Calibri"/>
          <w:color w:val="000000"/>
          <w:sz w:val="22"/>
          <w:szCs w:val="22"/>
        </w:rPr>
        <w:t>) Bank Card Payments through Bank of America - a virtual card method, ideal and preferred for U.S. corporations and partnerships with merchant terminals for processing card-based payments</w:t>
      </w:r>
    </w:p>
    <w:p w14:paraId="7ADD7A7C" w14:textId="77777777" w:rsidR="00000EA0" w:rsidRPr="00A5405E" w:rsidRDefault="00000EA0" w:rsidP="00C85B69">
      <w:pPr>
        <w:pStyle w:val="ListParagraph"/>
        <w:numPr>
          <w:ilvl w:val="0"/>
          <w:numId w:val="8"/>
        </w:numPr>
        <w:suppressAutoHyphens w:val="0"/>
        <w:spacing w:line="240" w:lineRule="auto"/>
        <w:ind w:leftChars="0" w:firstLineChars="0"/>
        <w:textDirection w:val="lrTb"/>
        <w:textAlignment w:val="auto"/>
        <w:outlineLvl w:val="9"/>
      </w:pPr>
      <w:r w:rsidRPr="006B5AB4">
        <w:rPr>
          <w:rFonts w:ascii="Calibri" w:eastAsia="Calibri" w:hAnsi="Calibri" w:cs="Calibri"/>
          <w:b/>
          <w:bCs/>
          <w:color w:val="000000"/>
          <w:sz w:val="22"/>
          <w:szCs w:val="22"/>
        </w:rPr>
        <w:t>ACH deposits through Paymode-X</w:t>
      </w:r>
      <w:r w:rsidRPr="006B5AB4">
        <w:rPr>
          <w:rFonts w:ascii="Calibri" w:eastAsia="Calibri" w:hAnsi="Calibri" w:cs="Calibri"/>
          <w:color w:val="000000"/>
          <w:sz w:val="22"/>
          <w:szCs w:val="22"/>
        </w:rPr>
        <w:t xml:space="preserve">, part of Bank of America - direct deposits for UW suppliers, ideal for Corporations, Partnerships, and organizations that value direct deposit automation for a small fee. New Paymode-X enrollments will incur a Network Fee from Paymode-X, which may </w:t>
      </w:r>
      <w:r w:rsidRPr="006B5AB4">
        <w:rPr>
          <w:rFonts w:ascii="Calibri" w:eastAsia="Calibri" w:hAnsi="Calibri" w:cs="Calibri"/>
          <w:b/>
          <w:bCs/>
          <w:color w:val="000000"/>
          <w:sz w:val="22"/>
          <w:szCs w:val="22"/>
        </w:rPr>
        <w:t>not</w:t>
      </w:r>
      <w:r w:rsidRPr="006B5AB4">
        <w:rPr>
          <w:rFonts w:ascii="Calibri" w:eastAsia="Calibri" w:hAnsi="Calibri" w:cs="Calibri"/>
          <w:color w:val="000000"/>
          <w:sz w:val="22"/>
          <w:szCs w:val="22"/>
        </w:rPr>
        <w:t xml:space="preserve"> be passed to UW; suppliers requesting less features with no additional fee must contact Paymode-X Support to request a Basic account - see a comparison of membership types here</w:t>
      </w:r>
      <w:r w:rsidRPr="006B5AB4">
        <w:rPr>
          <w:rFonts w:ascii="Calibri" w:hAnsi="Calibri" w:cs="Calibri"/>
          <w:sz w:val="22"/>
          <w:szCs w:val="22"/>
        </w:rPr>
        <w:t xml:space="preserve">: </w:t>
      </w:r>
      <w:hyperlink r:id="rId13" w:history="1">
        <w:r w:rsidRPr="006B5AB4">
          <w:rPr>
            <w:rStyle w:val="Hyperlink"/>
            <w:rFonts w:ascii="Calibri" w:hAnsi="Calibri" w:cs="Calibri"/>
            <w:sz w:val="22"/>
            <w:szCs w:val="22"/>
          </w:rPr>
          <w:t>https://finance.uw.edu/ps/files/for-suppliers/Paymode-X-Basic-vs-Premium.pdf</w:t>
        </w:r>
      </w:hyperlink>
    </w:p>
    <w:p w14:paraId="1DB0EA1A"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760CB863" w14:textId="04CC164D"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bookmarkStart w:id="8" w:name="17dp8vu" w:colFirst="0" w:colLast="0"/>
      <w:bookmarkEnd w:id="8"/>
      <w:r>
        <w:rPr>
          <w:rFonts w:ascii="Calibri" w:eastAsia="Calibri" w:hAnsi="Calibri" w:cs="Calibri"/>
          <w:b/>
          <w:color w:val="000000"/>
          <w:sz w:val="22"/>
          <w:szCs w:val="22"/>
        </w:rPr>
        <w:t>ATTACHMENTS</w:t>
      </w:r>
    </w:p>
    <w:p w14:paraId="652C7B99" w14:textId="2E56C7CA" w:rsidR="00DC31F8" w:rsidRPr="003B35CC" w:rsidRDefault="00DC31F8" w:rsidP="003B35CC">
      <w:pPr>
        <w:pStyle w:val="ListParagraph"/>
        <w:numPr>
          <w:ilvl w:val="1"/>
          <w:numId w:val="2"/>
        </w:numPr>
        <w:pBdr>
          <w:top w:val="nil"/>
          <w:left w:val="nil"/>
          <w:bottom w:val="nil"/>
          <w:right w:val="nil"/>
          <w:between w:val="nil"/>
        </w:pBdr>
        <w:spacing w:line="240" w:lineRule="auto"/>
        <w:ind w:leftChars="0" w:firstLineChars="0"/>
        <w:rPr>
          <w:rFonts w:ascii="Calibri" w:eastAsia="Calibri" w:hAnsi="Calibri" w:cs="Calibri"/>
          <w:color w:val="000000"/>
          <w:sz w:val="22"/>
          <w:szCs w:val="22"/>
        </w:rPr>
      </w:pPr>
      <w:r w:rsidRPr="003B35CC">
        <w:rPr>
          <w:rFonts w:ascii="Calibri" w:eastAsia="Calibri" w:hAnsi="Calibri" w:cs="Calibri"/>
          <w:color w:val="000000"/>
          <w:sz w:val="22"/>
          <w:szCs w:val="22"/>
        </w:rPr>
        <w:t xml:space="preserve">This </w:t>
      </w:r>
      <w:proofErr w:type="gramStart"/>
      <w:r w:rsidRPr="003B35CC">
        <w:rPr>
          <w:rFonts w:ascii="Calibri" w:eastAsia="Calibri" w:hAnsi="Calibri" w:cs="Calibri"/>
          <w:color w:val="000000"/>
          <w:sz w:val="22"/>
          <w:szCs w:val="22"/>
        </w:rPr>
        <w:t>agreement,</w:t>
      </w:r>
      <w:proofErr w:type="gramEnd"/>
      <w:r w:rsidRPr="003B35CC">
        <w:rPr>
          <w:rFonts w:ascii="Calibri" w:eastAsia="Calibri" w:hAnsi="Calibri" w:cs="Calibri"/>
          <w:color w:val="000000"/>
          <w:sz w:val="22"/>
          <w:szCs w:val="22"/>
        </w:rPr>
        <w:t xml:space="preserve"> </w:t>
      </w:r>
      <w:proofErr w:type="gramStart"/>
      <w:r w:rsidRPr="003B35CC">
        <w:rPr>
          <w:rFonts w:ascii="Calibri" w:eastAsia="Calibri" w:hAnsi="Calibri" w:cs="Calibri"/>
          <w:color w:val="000000"/>
          <w:sz w:val="22"/>
          <w:szCs w:val="22"/>
        </w:rPr>
        <w:t>including</w:t>
      </w:r>
      <w:proofErr w:type="gramEnd"/>
      <w:r w:rsidRPr="003B35CC">
        <w:rPr>
          <w:rFonts w:ascii="Calibri" w:eastAsia="Calibri" w:hAnsi="Calibri" w:cs="Calibri"/>
          <w:color w:val="000000"/>
          <w:sz w:val="22"/>
          <w:szCs w:val="22"/>
        </w:rPr>
        <w:t xml:space="preserve"> any amendments;</w:t>
      </w:r>
    </w:p>
    <w:p w14:paraId="610A9417" w14:textId="523B523E" w:rsidR="00000EA0" w:rsidRPr="003B35CC" w:rsidRDefault="0047745B" w:rsidP="003B35CC">
      <w:pPr>
        <w:pStyle w:val="ListParagraph"/>
        <w:numPr>
          <w:ilvl w:val="1"/>
          <w:numId w:val="2"/>
        </w:numPr>
        <w:pBdr>
          <w:top w:val="nil"/>
          <w:left w:val="nil"/>
          <w:bottom w:val="nil"/>
          <w:right w:val="nil"/>
          <w:between w:val="nil"/>
        </w:pBdr>
        <w:spacing w:line="240" w:lineRule="auto"/>
        <w:ind w:leftChars="0" w:firstLineChars="0"/>
        <w:rPr>
          <w:rFonts w:ascii="Calibri" w:eastAsia="Calibri" w:hAnsi="Calibri" w:cs="Calibri"/>
          <w:color w:val="000000"/>
          <w:sz w:val="22"/>
          <w:szCs w:val="22"/>
        </w:rPr>
      </w:pPr>
      <w:r w:rsidRPr="003B35CC">
        <w:rPr>
          <w:rFonts w:ascii="Calibri" w:eastAsia="Calibri" w:hAnsi="Calibri" w:cs="Calibri"/>
          <w:sz w:val="22"/>
          <w:szCs w:val="22"/>
        </w:rPr>
        <w:t>Exhibit</w:t>
      </w:r>
      <w:r w:rsidR="00000EA0" w:rsidRPr="003B35CC">
        <w:rPr>
          <w:rFonts w:ascii="Calibri" w:eastAsia="Calibri" w:hAnsi="Calibri" w:cs="Calibri"/>
          <w:sz w:val="22"/>
          <w:szCs w:val="22"/>
        </w:rPr>
        <w:t xml:space="preserve"> A </w:t>
      </w:r>
      <w:r w:rsidRPr="003B35CC">
        <w:rPr>
          <w:rFonts w:ascii="Calibri" w:eastAsia="Calibri" w:hAnsi="Calibri" w:cs="Calibri"/>
          <w:sz w:val="22"/>
          <w:szCs w:val="22"/>
        </w:rPr>
        <w:t>–</w:t>
      </w:r>
      <w:r w:rsidR="00000EA0" w:rsidRPr="003B35CC">
        <w:rPr>
          <w:rFonts w:ascii="Calibri" w:eastAsia="Calibri" w:hAnsi="Calibri" w:cs="Calibri"/>
          <w:sz w:val="22"/>
          <w:szCs w:val="22"/>
        </w:rPr>
        <w:t xml:space="preserve"> </w:t>
      </w:r>
      <w:r w:rsidRPr="003B35CC">
        <w:rPr>
          <w:rFonts w:ascii="Calibri" w:eastAsia="Calibri" w:hAnsi="Calibri" w:cs="Calibri"/>
          <w:sz w:val="22"/>
          <w:szCs w:val="22"/>
        </w:rPr>
        <w:t>Scope of Work</w:t>
      </w:r>
      <w:r w:rsidR="00DC31F8" w:rsidRPr="003B35CC">
        <w:rPr>
          <w:rFonts w:ascii="Calibri" w:eastAsia="Calibri" w:hAnsi="Calibri" w:cs="Calibri"/>
          <w:sz w:val="22"/>
          <w:szCs w:val="22"/>
        </w:rPr>
        <w:t>;</w:t>
      </w:r>
    </w:p>
    <w:p w14:paraId="6DE0265F" w14:textId="5F3B0627" w:rsidR="00000EA0" w:rsidRPr="003B35CC" w:rsidRDefault="0047745B" w:rsidP="003B35CC">
      <w:pPr>
        <w:pStyle w:val="ListParagraph"/>
        <w:numPr>
          <w:ilvl w:val="1"/>
          <w:numId w:val="2"/>
        </w:numPr>
        <w:pBdr>
          <w:top w:val="nil"/>
          <w:left w:val="nil"/>
          <w:bottom w:val="nil"/>
          <w:right w:val="nil"/>
          <w:between w:val="nil"/>
        </w:pBdr>
        <w:spacing w:line="240" w:lineRule="auto"/>
        <w:ind w:leftChars="0" w:firstLineChars="0"/>
        <w:rPr>
          <w:rFonts w:ascii="Calibri" w:eastAsia="Calibri" w:hAnsi="Calibri" w:cs="Calibri"/>
          <w:color w:val="000000"/>
          <w:sz w:val="22"/>
          <w:szCs w:val="22"/>
        </w:rPr>
      </w:pPr>
      <w:r w:rsidRPr="003B35CC">
        <w:rPr>
          <w:rFonts w:ascii="Calibri" w:eastAsia="Calibri" w:hAnsi="Calibri" w:cs="Calibri"/>
          <w:color w:val="000000"/>
          <w:sz w:val="22"/>
          <w:szCs w:val="22"/>
        </w:rPr>
        <w:t>Exhibit</w:t>
      </w:r>
      <w:r w:rsidR="00000EA0" w:rsidRPr="003B35CC">
        <w:rPr>
          <w:rFonts w:ascii="Calibri" w:eastAsia="Calibri" w:hAnsi="Calibri" w:cs="Calibri"/>
          <w:color w:val="000000"/>
          <w:sz w:val="22"/>
          <w:szCs w:val="22"/>
        </w:rPr>
        <w:t xml:space="preserve"> B </w:t>
      </w:r>
      <w:r w:rsidR="00BC2A2C" w:rsidRPr="003B35CC">
        <w:rPr>
          <w:rFonts w:ascii="Calibri" w:eastAsia="Calibri" w:hAnsi="Calibri" w:cs="Calibri"/>
          <w:color w:val="000000"/>
          <w:sz w:val="22"/>
          <w:szCs w:val="22"/>
        </w:rPr>
        <w:t>–</w:t>
      </w:r>
      <w:r w:rsidR="00000EA0" w:rsidRPr="003B35CC">
        <w:rPr>
          <w:rFonts w:ascii="Calibri" w:eastAsia="Calibri" w:hAnsi="Calibri" w:cs="Calibri"/>
          <w:color w:val="000000"/>
          <w:sz w:val="22"/>
          <w:szCs w:val="22"/>
        </w:rPr>
        <w:t xml:space="preserve"> </w:t>
      </w:r>
      <w:r w:rsidR="00BC2A2C" w:rsidRPr="003B35CC">
        <w:rPr>
          <w:rFonts w:ascii="Calibri" w:eastAsia="Calibri" w:hAnsi="Calibri" w:cs="Calibri"/>
          <w:color w:val="000000"/>
          <w:sz w:val="22"/>
          <w:szCs w:val="22"/>
        </w:rPr>
        <w:t>Pricing</w:t>
      </w:r>
      <w:r w:rsidR="00DC31F8" w:rsidRPr="003B35CC">
        <w:rPr>
          <w:rFonts w:ascii="Calibri" w:eastAsia="Calibri" w:hAnsi="Calibri" w:cs="Calibri"/>
          <w:color w:val="000000"/>
          <w:sz w:val="22"/>
          <w:szCs w:val="22"/>
        </w:rPr>
        <w:t>;</w:t>
      </w:r>
    </w:p>
    <w:p w14:paraId="48677CD6" w14:textId="0443AC7A" w:rsidR="003369AD" w:rsidRDefault="003369AD" w:rsidP="003B35CC">
      <w:pPr>
        <w:pStyle w:val="ListParagraph"/>
        <w:numPr>
          <w:ilvl w:val="1"/>
          <w:numId w:val="2"/>
        </w:numPr>
        <w:pBdr>
          <w:top w:val="nil"/>
          <w:left w:val="nil"/>
          <w:bottom w:val="nil"/>
          <w:right w:val="nil"/>
          <w:between w:val="nil"/>
        </w:pBdr>
        <w:spacing w:line="240" w:lineRule="auto"/>
        <w:ind w:leftChars="0" w:firstLineChars="0"/>
        <w:rPr>
          <w:rFonts w:ascii="Calibri" w:eastAsia="Calibri" w:hAnsi="Calibri" w:cs="Calibri"/>
          <w:color w:val="000000"/>
          <w:sz w:val="22"/>
          <w:szCs w:val="22"/>
        </w:rPr>
      </w:pPr>
      <w:r w:rsidRPr="003B35CC">
        <w:rPr>
          <w:rFonts w:ascii="Calibri" w:eastAsia="Calibri" w:hAnsi="Calibri" w:cs="Calibri"/>
          <w:color w:val="000000"/>
          <w:sz w:val="22"/>
          <w:szCs w:val="22"/>
        </w:rPr>
        <w:t>Exhibit</w:t>
      </w:r>
      <w:r w:rsidR="00000EA0" w:rsidRPr="003B35CC">
        <w:rPr>
          <w:rFonts w:ascii="Calibri" w:eastAsia="Calibri" w:hAnsi="Calibri" w:cs="Calibri"/>
          <w:color w:val="000000"/>
          <w:sz w:val="22"/>
          <w:szCs w:val="22"/>
        </w:rPr>
        <w:t xml:space="preserve"> C</w:t>
      </w:r>
      <w:r w:rsidRPr="003B35CC">
        <w:rPr>
          <w:rFonts w:ascii="Calibri" w:eastAsia="Calibri" w:hAnsi="Calibri" w:cs="Calibri"/>
          <w:color w:val="000000"/>
          <w:sz w:val="22"/>
          <w:szCs w:val="22"/>
        </w:rPr>
        <w:t xml:space="preserve"> – UW General Terms and Conditions</w:t>
      </w:r>
      <w:r w:rsidR="00EA2512">
        <w:rPr>
          <w:rFonts w:ascii="Calibri" w:eastAsia="Calibri" w:hAnsi="Calibri" w:cs="Calibri"/>
          <w:color w:val="000000"/>
          <w:sz w:val="22"/>
          <w:szCs w:val="22"/>
        </w:rPr>
        <w:t xml:space="preserve">: </w:t>
      </w:r>
      <w:hyperlink r:id="rId14" w:history="1">
        <w:r w:rsidR="00810583" w:rsidRPr="00CE0105">
          <w:rPr>
            <w:rStyle w:val="Hyperlink"/>
            <w:rFonts w:ascii="Calibri" w:eastAsia="Calibri" w:hAnsi="Calibri" w:cs="Calibri"/>
            <w:sz w:val="22"/>
            <w:szCs w:val="22"/>
          </w:rPr>
          <w:t>https://finance.uw.edu/ps/files/purchasing/terms-and-conditions/uw-general-terms-and-conditions_rev_5-21-25.pdf</w:t>
        </w:r>
      </w:hyperlink>
    </w:p>
    <w:p w14:paraId="26CBB815" w14:textId="77777777" w:rsidR="00810583" w:rsidRPr="003B35CC" w:rsidRDefault="00810583" w:rsidP="00810583">
      <w:pPr>
        <w:pStyle w:val="ListParagraph"/>
        <w:pBdr>
          <w:top w:val="nil"/>
          <w:left w:val="nil"/>
          <w:bottom w:val="nil"/>
          <w:right w:val="nil"/>
          <w:between w:val="nil"/>
        </w:pBdr>
        <w:spacing w:line="240" w:lineRule="auto"/>
        <w:ind w:leftChars="0" w:left="1440" w:firstLineChars="0" w:firstLine="0"/>
        <w:rPr>
          <w:rFonts w:ascii="Calibri" w:eastAsia="Calibri" w:hAnsi="Calibri" w:cs="Calibri"/>
          <w:color w:val="000000"/>
          <w:sz w:val="22"/>
          <w:szCs w:val="22"/>
        </w:rPr>
      </w:pPr>
    </w:p>
    <w:p w14:paraId="730AADC7" w14:textId="77777777" w:rsidR="00BD4559" w:rsidRDefault="00BD4559" w:rsidP="00BD4559">
      <w:pPr>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bookmarkStart w:id="9" w:name="35nkun2" w:colFirst="0" w:colLast="0"/>
      <w:bookmarkEnd w:id="9"/>
    </w:p>
    <w:p w14:paraId="0BB26005" w14:textId="3F04FD0F" w:rsidR="00BD4559" w:rsidRDefault="00BD4559" w:rsidP="00BD4559">
      <w:pPr>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r w:rsidRPr="00BD4559">
        <w:rPr>
          <w:rFonts w:ascii="Calibri" w:eastAsia="Calibri" w:hAnsi="Calibri" w:cs="Calibri"/>
          <w:b/>
          <w:color w:val="000000"/>
          <w:sz w:val="22"/>
          <w:szCs w:val="22"/>
          <w:highlight w:val="cyan"/>
        </w:rPr>
        <w:t>Add any applicable riders</w:t>
      </w:r>
    </w:p>
    <w:p w14:paraId="6F532665" w14:textId="77777777" w:rsidR="00BD4559" w:rsidRPr="00BD4559" w:rsidRDefault="00BD4559" w:rsidP="00BD4559">
      <w:pPr>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p>
    <w:p w14:paraId="508B7E86" w14:textId="3CE68860" w:rsidR="00000EA0" w:rsidRDefault="00000EA0" w:rsidP="00C85B69">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NOTICES</w:t>
      </w:r>
    </w:p>
    <w:p w14:paraId="1281A802"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10" w:name="1ksv4uv" w:colFirst="0" w:colLast="0"/>
      <w:bookmarkEnd w:id="10"/>
      <w:r>
        <w:rPr>
          <w:rFonts w:ascii="Calibri" w:eastAsia="Calibri" w:hAnsi="Calibri" w:cs="Calibri"/>
          <w:color w:val="000000"/>
          <w:sz w:val="22"/>
          <w:szCs w:val="22"/>
        </w:rPr>
        <w:t>Any notice or demand or other communication required or permitted, unless otherwise stated herein, to be given under this Contract or applicable law shall be effective only if it is in writing and properly addressed, and delivered in person, or sent by facsimile transmission, electronically via email, or by a recognized courier service, or by mail to the parties at the addresses or phone numbers provided in this section.</w:t>
      </w:r>
    </w:p>
    <w:p w14:paraId="13171997" w14:textId="77777777" w:rsidR="00000EA0" w:rsidRDefault="00000EA0" w:rsidP="00C85B69">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A4DA407" w14:textId="318B1A10" w:rsidR="00B54D04" w:rsidRDefault="00000EA0" w:rsidP="0074430D">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Communication Related to the Contract </w:t>
      </w:r>
      <w:bookmarkStart w:id="11" w:name="44sinio" w:colFirst="0" w:colLast="0"/>
      <w:bookmarkEnd w:id="11"/>
    </w:p>
    <w:tbl>
      <w:tblPr>
        <w:tblStyle w:val="a0"/>
        <w:tblW w:w="9805"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05"/>
        <w:gridCol w:w="5400"/>
      </w:tblGrid>
      <w:tr w:rsidR="00B54D04" w14:paraId="7ACE1E54" w14:textId="77777777" w:rsidTr="00C245A0">
        <w:trPr>
          <w:trHeight w:val="458"/>
        </w:trPr>
        <w:tc>
          <w:tcPr>
            <w:tcW w:w="4405" w:type="dxa"/>
            <w:tcBorders>
              <w:top w:val="single" w:sz="4" w:space="0" w:color="000000"/>
              <w:left w:val="single" w:sz="4" w:space="0" w:color="000000"/>
              <w:bottom w:val="single" w:sz="4" w:space="0" w:color="000000"/>
              <w:right w:val="single" w:sz="4" w:space="0" w:color="000000"/>
            </w:tcBorders>
          </w:tcPr>
          <w:p w14:paraId="1F9A8FF7" w14:textId="01C5979A" w:rsidR="00B54D04" w:rsidRPr="00A40D07" w:rsidRDefault="00A40D07">
            <w:pPr>
              <w:pBdr>
                <w:top w:val="nil"/>
                <w:left w:val="nil"/>
                <w:bottom w:val="nil"/>
                <w:right w:val="nil"/>
                <w:between w:val="nil"/>
              </w:pBdr>
              <w:spacing w:after="240" w:line="240" w:lineRule="auto"/>
              <w:ind w:left="0" w:hanging="2"/>
              <w:rPr>
                <w:rFonts w:ascii="Calibri" w:eastAsia="Calibri" w:hAnsi="Calibri" w:cs="Calibri"/>
                <w:b/>
                <w:bCs/>
                <w:color w:val="000000"/>
                <w:sz w:val="22"/>
                <w:szCs w:val="22"/>
                <w:highlight w:val="cyan"/>
              </w:rPr>
            </w:pPr>
            <w:r w:rsidRPr="00A40D07">
              <w:rPr>
                <w:rFonts w:ascii="Calibri" w:eastAsia="Calibri" w:hAnsi="Calibri" w:cs="Calibri"/>
                <w:b/>
                <w:bCs/>
                <w:color w:val="000000"/>
                <w:sz w:val="22"/>
                <w:szCs w:val="22"/>
                <w:highlight w:val="cyan"/>
              </w:rPr>
              <w:t>COMPANY NAME</w:t>
            </w:r>
          </w:p>
        </w:tc>
        <w:tc>
          <w:tcPr>
            <w:tcW w:w="5400" w:type="dxa"/>
            <w:tcBorders>
              <w:top w:val="single" w:sz="4" w:space="0" w:color="000000"/>
              <w:left w:val="single" w:sz="4" w:space="0" w:color="000000"/>
              <w:bottom w:val="single" w:sz="4" w:space="0" w:color="000000"/>
              <w:right w:val="single" w:sz="4" w:space="0" w:color="000000"/>
            </w:tcBorders>
          </w:tcPr>
          <w:p w14:paraId="0791AE08" w14:textId="77777777" w:rsidR="00B54D04" w:rsidRPr="001E1C72" w:rsidRDefault="008F5874">
            <w:pPr>
              <w:pBdr>
                <w:top w:val="nil"/>
                <w:left w:val="nil"/>
                <w:bottom w:val="nil"/>
                <w:right w:val="nil"/>
                <w:between w:val="nil"/>
              </w:pBdr>
              <w:spacing w:after="240" w:line="240" w:lineRule="auto"/>
              <w:ind w:left="0" w:hanging="2"/>
              <w:rPr>
                <w:rFonts w:ascii="Calibri" w:eastAsia="Calibri" w:hAnsi="Calibri" w:cs="Calibri"/>
                <w:b/>
                <w:bCs/>
                <w:color w:val="000000"/>
                <w:sz w:val="22"/>
                <w:szCs w:val="22"/>
              </w:rPr>
            </w:pPr>
            <w:r w:rsidRPr="001E1C72">
              <w:rPr>
                <w:rFonts w:ascii="Calibri" w:eastAsia="Calibri" w:hAnsi="Calibri" w:cs="Calibri"/>
                <w:b/>
                <w:bCs/>
                <w:color w:val="000000"/>
                <w:sz w:val="22"/>
                <w:szCs w:val="22"/>
              </w:rPr>
              <w:t>University of Washington</w:t>
            </w:r>
          </w:p>
        </w:tc>
      </w:tr>
      <w:tr w:rsidR="00B54D04" w14:paraId="14E67ECA" w14:textId="77777777" w:rsidTr="00C245A0">
        <w:trPr>
          <w:trHeight w:val="305"/>
        </w:trPr>
        <w:tc>
          <w:tcPr>
            <w:tcW w:w="4405" w:type="dxa"/>
            <w:tcBorders>
              <w:top w:val="single" w:sz="4" w:space="0" w:color="000000"/>
              <w:left w:val="single" w:sz="4" w:space="0" w:color="000000"/>
              <w:bottom w:val="single" w:sz="4" w:space="0" w:color="000000"/>
              <w:right w:val="single" w:sz="4" w:space="0" w:color="000000"/>
            </w:tcBorders>
          </w:tcPr>
          <w:p w14:paraId="506E69E9" w14:textId="6227686E" w:rsidR="00B54D04" w:rsidRPr="00A40D07"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highlight w:val="cyan"/>
              </w:rPr>
            </w:pPr>
            <w:r w:rsidRPr="00A40D07">
              <w:rPr>
                <w:rFonts w:ascii="Calibri" w:eastAsia="Calibri" w:hAnsi="Calibri" w:cs="Calibri"/>
                <w:color w:val="000000"/>
                <w:sz w:val="22"/>
                <w:szCs w:val="22"/>
                <w:highlight w:val="cyan"/>
              </w:rPr>
              <w:t>NAME:</w:t>
            </w:r>
            <w:r w:rsidR="00BD4559" w:rsidRPr="00A40D07">
              <w:rPr>
                <w:rFonts w:ascii="Calibri" w:eastAsia="Calibri" w:hAnsi="Calibri" w:cs="Calibri"/>
                <w:color w:val="000000"/>
                <w:sz w:val="22"/>
                <w:szCs w:val="22"/>
                <w:highlight w:val="cyan"/>
              </w:rPr>
              <w:t xml:space="preserve"> </w:t>
            </w:r>
          </w:p>
        </w:tc>
        <w:tc>
          <w:tcPr>
            <w:tcW w:w="5400" w:type="dxa"/>
            <w:tcBorders>
              <w:top w:val="single" w:sz="4" w:space="0" w:color="000000"/>
              <w:left w:val="single" w:sz="4" w:space="0" w:color="000000"/>
              <w:bottom w:val="single" w:sz="4" w:space="0" w:color="000000"/>
              <w:right w:val="single" w:sz="4" w:space="0" w:color="000000"/>
            </w:tcBorders>
          </w:tcPr>
          <w:p w14:paraId="36E1F0FA" w14:textId="2C36F6D4" w:rsidR="00B54D04"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NAME:  </w:t>
            </w:r>
          </w:p>
        </w:tc>
      </w:tr>
      <w:tr w:rsidR="00B54D04" w14:paraId="7808F1D4" w14:textId="77777777" w:rsidTr="00C245A0">
        <w:trPr>
          <w:trHeight w:val="233"/>
        </w:trPr>
        <w:tc>
          <w:tcPr>
            <w:tcW w:w="4405" w:type="dxa"/>
            <w:tcBorders>
              <w:top w:val="single" w:sz="4" w:space="0" w:color="000000"/>
              <w:left w:val="single" w:sz="4" w:space="0" w:color="000000"/>
              <w:bottom w:val="single" w:sz="4" w:space="0" w:color="000000"/>
              <w:right w:val="single" w:sz="4" w:space="0" w:color="000000"/>
            </w:tcBorders>
          </w:tcPr>
          <w:p w14:paraId="699AC84C" w14:textId="1CDE3900" w:rsidR="00B54D04" w:rsidRPr="00A40D07"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highlight w:val="cyan"/>
              </w:rPr>
            </w:pPr>
            <w:r w:rsidRPr="00A40D07">
              <w:rPr>
                <w:rFonts w:ascii="Calibri" w:eastAsia="Calibri" w:hAnsi="Calibri" w:cs="Calibri"/>
                <w:color w:val="000000"/>
                <w:sz w:val="22"/>
                <w:szCs w:val="22"/>
                <w:highlight w:val="cyan"/>
              </w:rPr>
              <w:t xml:space="preserve">TITLE: </w:t>
            </w:r>
          </w:p>
        </w:tc>
        <w:tc>
          <w:tcPr>
            <w:tcW w:w="5400" w:type="dxa"/>
            <w:tcBorders>
              <w:top w:val="single" w:sz="4" w:space="0" w:color="000000"/>
              <w:left w:val="single" w:sz="4" w:space="0" w:color="000000"/>
              <w:bottom w:val="single" w:sz="4" w:space="0" w:color="000000"/>
              <w:right w:val="single" w:sz="4" w:space="0" w:color="000000"/>
            </w:tcBorders>
          </w:tcPr>
          <w:p w14:paraId="7202FF4C" w14:textId="4DD98102" w:rsidR="00B54D04"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TITLE: </w:t>
            </w:r>
          </w:p>
        </w:tc>
      </w:tr>
      <w:tr w:rsidR="00B54D04" w14:paraId="6BEE6EA6" w14:textId="77777777" w:rsidTr="00C245A0">
        <w:trPr>
          <w:trHeight w:val="503"/>
        </w:trPr>
        <w:tc>
          <w:tcPr>
            <w:tcW w:w="4405" w:type="dxa"/>
            <w:tcBorders>
              <w:top w:val="single" w:sz="4" w:space="0" w:color="000000"/>
              <w:left w:val="single" w:sz="4" w:space="0" w:color="000000"/>
              <w:bottom w:val="single" w:sz="4" w:space="0" w:color="000000"/>
              <w:right w:val="single" w:sz="4" w:space="0" w:color="000000"/>
            </w:tcBorders>
          </w:tcPr>
          <w:p w14:paraId="0A324F86" w14:textId="143D8434" w:rsidR="00B54D04" w:rsidRPr="00A40D07"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highlight w:val="cyan"/>
              </w:rPr>
            </w:pPr>
            <w:r w:rsidRPr="00A40D07">
              <w:rPr>
                <w:rFonts w:ascii="Calibri" w:eastAsia="Calibri" w:hAnsi="Calibri" w:cs="Calibri"/>
                <w:color w:val="000000"/>
                <w:sz w:val="22"/>
                <w:szCs w:val="22"/>
                <w:highlight w:val="cyan"/>
              </w:rPr>
              <w:t xml:space="preserve">ADDRESS: </w:t>
            </w:r>
          </w:p>
        </w:tc>
        <w:tc>
          <w:tcPr>
            <w:tcW w:w="5400" w:type="dxa"/>
            <w:tcBorders>
              <w:top w:val="single" w:sz="4" w:space="0" w:color="000000"/>
              <w:left w:val="single" w:sz="4" w:space="0" w:color="000000"/>
              <w:bottom w:val="single" w:sz="4" w:space="0" w:color="000000"/>
              <w:right w:val="single" w:sz="4" w:space="0" w:color="000000"/>
            </w:tcBorders>
          </w:tcPr>
          <w:p w14:paraId="472184BF" w14:textId="3FC9745D" w:rsidR="00B54D04"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ADDRESS: </w:t>
            </w:r>
            <w:r w:rsidR="009F3D34">
              <w:rPr>
                <w:rFonts w:ascii="Calibri" w:eastAsia="Calibri" w:hAnsi="Calibri" w:cs="Calibri"/>
                <w:color w:val="000000"/>
                <w:sz w:val="22"/>
                <w:szCs w:val="22"/>
              </w:rPr>
              <w:t>4333</w:t>
            </w:r>
            <w:r>
              <w:rPr>
                <w:rFonts w:ascii="Calibri" w:eastAsia="Calibri" w:hAnsi="Calibri" w:cs="Calibri"/>
                <w:color w:val="000000"/>
                <w:sz w:val="22"/>
                <w:szCs w:val="22"/>
              </w:rPr>
              <w:t xml:space="preserve"> </w:t>
            </w:r>
            <w:r w:rsidR="009F3D34">
              <w:rPr>
                <w:rFonts w:ascii="Calibri" w:eastAsia="Calibri" w:hAnsi="Calibri" w:cs="Calibri"/>
                <w:color w:val="000000"/>
                <w:sz w:val="22"/>
                <w:szCs w:val="22"/>
              </w:rPr>
              <w:t>Brooklyn Ave NE</w:t>
            </w:r>
            <w:r>
              <w:rPr>
                <w:rFonts w:ascii="Calibri" w:eastAsia="Calibri" w:hAnsi="Calibri" w:cs="Calibri"/>
                <w:color w:val="000000"/>
                <w:sz w:val="22"/>
                <w:szCs w:val="22"/>
              </w:rPr>
              <w:t xml:space="preserve">, </w:t>
            </w:r>
            <w:r w:rsidR="0098043E">
              <w:rPr>
                <w:rFonts w:ascii="Calibri" w:eastAsia="Calibri" w:hAnsi="Calibri" w:cs="Calibri"/>
                <w:color w:val="000000"/>
                <w:sz w:val="22"/>
                <w:szCs w:val="22"/>
              </w:rPr>
              <w:t xml:space="preserve">Box 359454, </w:t>
            </w:r>
            <w:r>
              <w:rPr>
                <w:rFonts w:ascii="Calibri" w:eastAsia="Calibri" w:hAnsi="Calibri" w:cs="Calibri"/>
                <w:color w:val="000000"/>
                <w:sz w:val="22"/>
                <w:szCs w:val="22"/>
              </w:rPr>
              <w:t>Seattle 98105</w:t>
            </w:r>
          </w:p>
        </w:tc>
      </w:tr>
      <w:tr w:rsidR="00B54D04" w14:paraId="34A58175" w14:textId="77777777" w:rsidTr="00C245A0">
        <w:trPr>
          <w:trHeight w:val="305"/>
        </w:trPr>
        <w:tc>
          <w:tcPr>
            <w:tcW w:w="4405" w:type="dxa"/>
            <w:tcBorders>
              <w:top w:val="single" w:sz="4" w:space="0" w:color="000000"/>
            </w:tcBorders>
          </w:tcPr>
          <w:p w14:paraId="3517B949" w14:textId="17057225" w:rsidR="00B54D04" w:rsidRPr="00A40D07"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highlight w:val="cyan"/>
              </w:rPr>
            </w:pPr>
            <w:r w:rsidRPr="00A40D07">
              <w:rPr>
                <w:rFonts w:ascii="Calibri" w:eastAsia="Calibri" w:hAnsi="Calibri" w:cs="Calibri"/>
                <w:color w:val="000000"/>
                <w:sz w:val="22"/>
                <w:szCs w:val="22"/>
                <w:highlight w:val="cyan"/>
              </w:rPr>
              <w:t xml:space="preserve">EMAIL: </w:t>
            </w:r>
          </w:p>
        </w:tc>
        <w:tc>
          <w:tcPr>
            <w:tcW w:w="5400" w:type="dxa"/>
            <w:tcBorders>
              <w:top w:val="single" w:sz="4" w:space="0" w:color="000000"/>
            </w:tcBorders>
          </w:tcPr>
          <w:p w14:paraId="6A2BFD68" w14:textId="6D24DFC0" w:rsidR="00B54D04" w:rsidRDefault="008F5874">
            <w:pPr>
              <w:pBdr>
                <w:top w:val="nil"/>
                <w:left w:val="nil"/>
                <w:bottom w:val="nil"/>
                <w:right w:val="nil"/>
                <w:between w:val="nil"/>
              </w:pBdr>
              <w:spacing w:after="240"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EMAIL:  </w:t>
            </w:r>
            <w:hyperlink r:id="rId15" w:history="1">
              <w:r w:rsidR="00741BEE" w:rsidRPr="00D464A4">
                <w:rPr>
                  <w:rStyle w:val="Hyperlink"/>
                  <w:rFonts w:ascii="Calibri" w:eastAsia="Calibri" w:hAnsi="Calibri" w:cs="Calibri"/>
                  <w:sz w:val="22"/>
                  <w:szCs w:val="22"/>
                </w:rPr>
                <w:t>uwfbuy@uw.edu</w:t>
              </w:r>
            </w:hyperlink>
          </w:p>
        </w:tc>
      </w:tr>
    </w:tbl>
    <w:p w14:paraId="0F64A54D" w14:textId="77777777" w:rsidR="004E4107" w:rsidRDefault="004E4107" w:rsidP="00C52FCC">
      <w:pPr>
        <w:pBdr>
          <w:top w:val="nil"/>
          <w:left w:val="nil"/>
          <w:bottom w:val="nil"/>
          <w:right w:val="nil"/>
          <w:between w:val="nil"/>
        </w:pBdr>
        <w:spacing w:after="60" w:line="240" w:lineRule="auto"/>
        <w:ind w:leftChars="0" w:left="0" w:firstLineChars="0" w:firstLine="0"/>
        <w:rPr>
          <w:rFonts w:ascii="Calibri" w:eastAsia="Calibri" w:hAnsi="Calibri" w:cs="Calibri"/>
          <w:b/>
          <w:color w:val="000000"/>
          <w:sz w:val="22"/>
          <w:szCs w:val="22"/>
        </w:rPr>
      </w:pPr>
      <w:bookmarkStart w:id="12" w:name="2jxsxqh" w:colFirst="0" w:colLast="0"/>
      <w:bookmarkEnd w:id="12"/>
    </w:p>
    <w:p w14:paraId="3FFA9972" w14:textId="77777777" w:rsidR="00041E44" w:rsidRDefault="00041E44" w:rsidP="00041E44">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CONTRACT FOR CONVENIENCE</w:t>
      </w:r>
    </w:p>
    <w:p w14:paraId="0BDD77E5"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13" w:name="1y810tw" w:colFirst="0" w:colLast="0"/>
      <w:bookmarkEnd w:id="13"/>
      <w:r>
        <w:rPr>
          <w:rFonts w:ascii="Calibri" w:eastAsia="Calibri" w:hAnsi="Calibri" w:cs="Calibri"/>
          <w:color w:val="000000"/>
          <w:sz w:val="22"/>
          <w:szCs w:val="22"/>
        </w:rPr>
        <w:t xml:space="preserve">Nothing in this Contract will be construed to prevent the University from </w:t>
      </w:r>
      <w:proofErr w:type="gramStart"/>
      <w:r>
        <w:rPr>
          <w:rFonts w:ascii="Calibri" w:eastAsia="Calibri" w:hAnsi="Calibri" w:cs="Calibri"/>
          <w:color w:val="000000"/>
          <w:sz w:val="22"/>
          <w:szCs w:val="22"/>
        </w:rPr>
        <w:t>entering into</w:t>
      </w:r>
      <w:proofErr w:type="gramEnd"/>
      <w:r>
        <w:rPr>
          <w:rFonts w:ascii="Calibri" w:eastAsia="Calibri" w:hAnsi="Calibri" w:cs="Calibri"/>
          <w:color w:val="000000"/>
          <w:sz w:val="22"/>
          <w:szCs w:val="22"/>
        </w:rPr>
        <w:t xml:space="preserve"> similar contracts with any third parties, including, without limitation, competing Service Providers. This contract is a contract</w:t>
      </w:r>
      <w:bookmarkStart w:id="14" w:name="4i7ojhp" w:colFirst="0" w:colLast="0"/>
      <w:bookmarkEnd w:id="14"/>
      <w:r>
        <w:rPr>
          <w:rFonts w:ascii="Calibri" w:eastAsia="Calibri" w:hAnsi="Calibri" w:cs="Calibri"/>
          <w:color w:val="000000"/>
          <w:sz w:val="22"/>
          <w:szCs w:val="22"/>
        </w:rPr>
        <w:t xml:space="preserve"> for convenience.</w:t>
      </w:r>
    </w:p>
    <w:p w14:paraId="4A4D38A0"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F8220F4" w14:textId="77777777" w:rsidR="00041E44" w:rsidRDefault="00041E44" w:rsidP="00041E44">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ENTIRE AGREEMENT</w:t>
      </w:r>
    </w:p>
    <w:p w14:paraId="0E36E76B"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15" w:name="2xcytpi" w:colFirst="0" w:colLast="0"/>
      <w:bookmarkEnd w:id="15"/>
      <w:r>
        <w:rPr>
          <w:rFonts w:ascii="Calibri" w:eastAsia="Calibri" w:hAnsi="Calibri" w:cs="Calibri"/>
          <w:color w:val="000000"/>
          <w:sz w:val="22"/>
          <w:szCs w:val="22"/>
        </w:rPr>
        <w:t xml:space="preserve">This Contract sets forth the entire agreement between the parties hereto with respect to the subject matter hereto, and understanding, agreements, representations, or warranties not contained in this Contract, referenced herein or a written amendment hereto shall not be binding on either party.  Except as provided herein, no alteration of any of the terms, conditions, pricing, quality or specifications of this Contract will be effective without the written consent of both </w:t>
      </w:r>
      <w:bookmarkStart w:id="16" w:name="1ci93xb" w:colFirst="0" w:colLast="0"/>
      <w:bookmarkEnd w:id="16"/>
      <w:r>
        <w:rPr>
          <w:rFonts w:ascii="Calibri" w:eastAsia="Calibri" w:hAnsi="Calibri" w:cs="Calibri"/>
          <w:color w:val="000000"/>
          <w:sz w:val="22"/>
          <w:szCs w:val="22"/>
        </w:rPr>
        <w:t>parties.</w:t>
      </w:r>
    </w:p>
    <w:p w14:paraId="6B589EE1"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41D4019E" w14:textId="77777777" w:rsidR="00041E44" w:rsidRDefault="00041E44" w:rsidP="00041E44">
      <w:pPr>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AUTHORITY TO BIND</w:t>
      </w:r>
      <w:bookmarkStart w:id="17" w:name="3whwml4" w:colFirst="0" w:colLast="0"/>
      <w:bookmarkEnd w:id="17"/>
    </w:p>
    <w:p w14:paraId="7D4EE92E"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The signatories of this Agreement represent that they have the authority to bind their respective organizations to this Agreement.  </w:t>
      </w:r>
      <w:bookmarkStart w:id="18" w:name="2bn6wsx" w:colFirst="0" w:colLast="0"/>
      <w:bookmarkEnd w:id="18"/>
      <w:r>
        <w:rPr>
          <w:rFonts w:ascii="Calibri" w:eastAsia="Calibri" w:hAnsi="Calibri" w:cs="Calibri"/>
          <w:color w:val="000000"/>
          <w:sz w:val="22"/>
          <w:szCs w:val="22"/>
        </w:rPr>
        <w:t xml:space="preserve"> </w:t>
      </w:r>
    </w:p>
    <w:p w14:paraId="5754814C" w14:textId="77777777" w:rsidR="00041E4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FF1168D" w14:textId="77777777" w:rsidR="00041E44" w:rsidRPr="002675CF" w:rsidRDefault="00041E44" w:rsidP="00041E44">
      <w:pPr>
        <w:pBdr>
          <w:top w:val="nil"/>
          <w:left w:val="nil"/>
          <w:bottom w:val="nil"/>
          <w:right w:val="nil"/>
          <w:between w:val="nil"/>
        </w:pBdr>
        <w:spacing w:line="240" w:lineRule="auto"/>
        <w:ind w:left="0" w:hanging="2"/>
        <w:rPr>
          <w:rFonts w:ascii="Calibri" w:eastAsia="Calibri" w:hAnsi="Calibri" w:cs="Calibri"/>
          <w:b/>
          <w:bCs/>
          <w:color w:val="000000"/>
          <w:sz w:val="22"/>
          <w:szCs w:val="22"/>
        </w:rPr>
      </w:pPr>
      <w:r w:rsidRPr="002675CF">
        <w:rPr>
          <w:rFonts w:ascii="Calibri" w:eastAsia="Calibri" w:hAnsi="Calibri" w:cs="Calibri"/>
          <w:b/>
          <w:bCs/>
          <w:color w:val="000000"/>
          <w:sz w:val="22"/>
          <w:szCs w:val="22"/>
        </w:rPr>
        <w:t>SIGNATURE</w:t>
      </w:r>
      <w:bookmarkStart w:id="19" w:name="qsh70q" w:colFirst="0" w:colLast="0"/>
      <w:bookmarkEnd w:id="19"/>
    </w:p>
    <w:p w14:paraId="344F731E" w14:textId="3EFB062D" w:rsidR="00B54D04" w:rsidRDefault="00041E44" w:rsidP="00041E44">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In Witness Whereof, the parties hereto, having read this Contract in its entirety, including all attachments, do agree in </w:t>
      </w:r>
      <w:proofErr w:type="gramStart"/>
      <w:r>
        <w:rPr>
          <w:rFonts w:ascii="Calibri" w:eastAsia="Calibri" w:hAnsi="Calibri" w:cs="Calibri"/>
          <w:color w:val="000000"/>
          <w:sz w:val="22"/>
          <w:szCs w:val="22"/>
        </w:rPr>
        <w:t>each and every</w:t>
      </w:r>
      <w:proofErr w:type="gramEnd"/>
      <w:r>
        <w:rPr>
          <w:rFonts w:ascii="Calibri" w:eastAsia="Calibri" w:hAnsi="Calibri" w:cs="Calibri"/>
          <w:color w:val="000000"/>
          <w:sz w:val="22"/>
          <w:szCs w:val="22"/>
        </w:rPr>
        <w:t xml:space="preserve"> particular and have thus set their hands hereunto.</w:t>
      </w:r>
    </w:p>
    <w:tbl>
      <w:tblPr>
        <w:tblStyle w:val="a2"/>
        <w:tblpPr w:leftFromText="180" w:rightFromText="180" w:vertAnchor="text" w:tblpY="233"/>
        <w:tblW w:w="9468" w:type="dxa"/>
        <w:tblBorders>
          <w:top w:val="nil"/>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4680"/>
        <w:gridCol w:w="4788"/>
      </w:tblGrid>
      <w:tr w:rsidR="00854A96" w14:paraId="4AC73CE5" w14:textId="77777777" w:rsidTr="00854A96">
        <w:trPr>
          <w:cantSplit/>
          <w:trHeight w:val="576"/>
          <w:tblHeader/>
        </w:trPr>
        <w:tc>
          <w:tcPr>
            <w:tcW w:w="4680" w:type="dxa"/>
            <w:tcBorders>
              <w:top w:val="single" w:sz="4" w:space="0" w:color="000000"/>
              <w:left w:val="single" w:sz="4" w:space="0" w:color="000000"/>
              <w:bottom w:val="single" w:sz="4" w:space="0" w:color="000000"/>
              <w:right w:val="single" w:sz="4" w:space="0" w:color="000000"/>
            </w:tcBorders>
          </w:tcPr>
          <w:p w14:paraId="55C9257D" w14:textId="77777777" w:rsidR="00854A96" w:rsidRDefault="00854A96" w:rsidP="00854A96">
            <w:pPr>
              <w:pBdr>
                <w:top w:val="nil"/>
                <w:left w:val="nil"/>
                <w:bottom w:val="nil"/>
                <w:right w:val="nil"/>
                <w:between w:val="nil"/>
              </w:pBdr>
              <w:spacing w:line="240" w:lineRule="auto"/>
              <w:ind w:left="0" w:hanging="2"/>
              <w:textDirection w:val="lrTb"/>
              <w:rPr>
                <w:rFonts w:ascii="Calibri" w:eastAsia="Calibri" w:hAnsi="Calibri" w:cs="Calibri"/>
                <w:color w:val="000000"/>
                <w:sz w:val="22"/>
                <w:szCs w:val="22"/>
              </w:rPr>
            </w:pPr>
            <w:r>
              <w:rPr>
                <w:rFonts w:ascii="Calibri" w:eastAsia="Calibri" w:hAnsi="Calibri" w:cs="Calibri"/>
                <w:b/>
                <w:color w:val="000000"/>
                <w:sz w:val="22"/>
                <w:szCs w:val="22"/>
              </w:rPr>
              <w:t>Approved</w:t>
            </w:r>
          </w:p>
          <w:p w14:paraId="20B00CEC" w14:textId="616655CA" w:rsidR="00854A96" w:rsidRPr="00356F83" w:rsidRDefault="00881D58" w:rsidP="00854A96">
            <w:pPr>
              <w:pBdr>
                <w:top w:val="nil"/>
                <w:left w:val="nil"/>
                <w:bottom w:val="nil"/>
                <w:right w:val="nil"/>
                <w:between w:val="nil"/>
              </w:pBdr>
              <w:spacing w:after="240" w:line="240" w:lineRule="auto"/>
              <w:ind w:left="0" w:hanging="2"/>
              <w:textDirection w:val="lrTb"/>
              <w:rPr>
                <w:rFonts w:ascii="Calibri" w:eastAsia="Calibri" w:hAnsi="Calibri" w:cs="Calibri"/>
                <w:b/>
                <w:bCs/>
                <w:color w:val="000000"/>
                <w:sz w:val="22"/>
                <w:szCs w:val="22"/>
              </w:rPr>
            </w:pPr>
            <w:r w:rsidRPr="00881D58">
              <w:rPr>
                <w:rFonts w:ascii="Calibri" w:eastAsia="Calibri" w:hAnsi="Calibri" w:cs="Calibri"/>
                <w:b/>
                <w:bCs/>
                <w:sz w:val="22"/>
                <w:szCs w:val="22"/>
                <w:highlight w:val="cyan"/>
              </w:rPr>
              <w:t>COMPANY NAME</w:t>
            </w:r>
          </w:p>
        </w:tc>
        <w:tc>
          <w:tcPr>
            <w:tcW w:w="4788" w:type="dxa"/>
            <w:tcBorders>
              <w:top w:val="single" w:sz="4" w:space="0" w:color="000000"/>
              <w:left w:val="single" w:sz="4" w:space="0" w:color="000000"/>
              <w:bottom w:val="single" w:sz="4" w:space="0" w:color="000000"/>
              <w:right w:val="single" w:sz="4" w:space="0" w:color="000000"/>
            </w:tcBorders>
          </w:tcPr>
          <w:p w14:paraId="1CEC6B6A" w14:textId="77777777" w:rsidR="00854A96" w:rsidRDefault="00854A96" w:rsidP="00854A96">
            <w:pPr>
              <w:pBdr>
                <w:top w:val="nil"/>
                <w:left w:val="nil"/>
                <w:bottom w:val="nil"/>
                <w:right w:val="nil"/>
                <w:between w:val="nil"/>
              </w:pBdr>
              <w:spacing w:line="240" w:lineRule="auto"/>
              <w:ind w:left="0" w:hanging="2"/>
              <w:textDirection w:val="lrTb"/>
              <w:rPr>
                <w:rFonts w:ascii="Calibri" w:eastAsia="Calibri" w:hAnsi="Calibri" w:cs="Calibri"/>
                <w:color w:val="000000"/>
                <w:sz w:val="22"/>
                <w:szCs w:val="22"/>
              </w:rPr>
            </w:pPr>
            <w:r>
              <w:rPr>
                <w:rFonts w:ascii="Calibri" w:eastAsia="Calibri" w:hAnsi="Calibri" w:cs="Calibri"/>
                <w:b/>
                <w:color w:val="000000"/>
                <w:sz w:val="22"/>
                <w:szCs w:val="22"/>
              </w:rPr>
              <w:t>Approved</w:t>
            </w:r>
          </w:p>
          <w:p w14:paraId="34E18565"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b/>
                <w:color w:val="000000"/>
                <w:sz w:val="22"/>
                <w:szCs w:val="22"/>
              </w:rPr>
              <w:t>University of Washington</w:t>
            </w:r>
          </w:p>
        </w:tc>
      </w:tr>
      <w:tr w:rsidR="00854A96" w14:paraId="6B8E723D" w14:textId="77777777" w:rsidTr="00854A96">
        <w:trPr>
          <w:cantSplit/>
          <w:trHeight w:val="576"/>
          <w:tblHeader/>
        </w:trPr>
        <w:tc>
          <w:tcPr>
            <w:tcW w:w="4680" w:type="dxa"/>
            <w:tcBorders>
              <w:top w:val="single" w:sz="4" w:space="0" w:color="000000"/>
              <w:left w:val="single" w:sz="4" w:space="0" w:color="000000"/>
              <w:right w:val="single" w:sz="4" w:space="0" w:color="000000"/>
            </w:tcBorders>
          </w:tcPr>
          <w:p w14:paraId="587808CA"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SIGNATURE:</w:t>
            </w:r>
          </w:p>
        </w:tc>
        <w:tc>
          <w:tcPr>
            <w:tcW w:w="4788" w:type="dxa"/>
            <w:tcBorders>
              <w:top w:val="single" w:sz="4" w:space="0" w:color="000000"/>
              <w:left w:val="single" w:sz="4" w:space="0" w:color="000000"/>
              <w:right w:val="single" w:sz="4" w:space="0" w:color="000000"/>
            </w:tcBorders>
          </w:tcPr>
          <w:p w14:paraId="0FF600EE"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SIGNATURE</w:t>
            </w:r>
          </w:p>
        </w:tc>
      </w:tr>
      <w:tr w:rsidR="00854A96" w14:paraId="53F4581B" w14:textId="77777777" w:rsidTr="00854A96">
        <w:trPr>
          <w:cantSplit/>
          <w:trHeight w:val="576"/>
          <w:tblHeader/>
        </w:trPr>
        <w:tc>
          <w:tcPr>
            <w:tcW w:w="4680" w:type="dxa"/>
            <w:tcBorders>
              <w:top w:val="single" w:sz="4" w:space="0" w:color="000000"/>
              <w:left w:val="single" w:sz="4" w:space="0" w:color="000000"/>
              <w:right w:val="single" w:sz="4" w:space="0" w:color="000000"/>
            </w:tcBorders>
          </w:tcPr>
          <w:p w14:paraId="52C18ED0"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 xml:space="preserve">NAME: </w:t>
            </w:r>
          </w:p>
        </w:tc>
        <w:tc>
          <w:tcPr>
            <w:tcW w:w="4788" w:type="dxa"/>
            <w:tcBorders>
              <w:top w:val="single" w:sz="4" w:space="0" w:color="000000"/>
              <w:left w:val="single" w:sz="4" w:space="0" w:color="000000"/>
              <w:right w:val="single" w:sz="4" w:space="0" w:color="000000"/>
            </w:tcBorders>
          </w:tcPr>
          <w:p w14:paraId="669096C1"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 xml:space="preserve">NAME: </w:t>
            </w:r>
          </w:p>
        </w:tc>
      </w:tr>
      <w:tr w:rsidR="00854A96" w14:paraId="385575E9" w14:textId="77777777" w:rsidTr="00854A96">
        <w:trPr>
          <w:cantSplit/>
          <w:trHeight w:val="576"/>
          <w:tblHeader/>
        </w:trPr>
        <w:tc>
          <w:tcPr>
            <w:tcW w:w="4680" w:type="dxa"/>
            <w:tcBorders>
              <w:top w:val="single" w:sz="4" w:space="0" w:color="000000"/>
              <w:left w:val="single" w:sz="4" w:space="0" w:color="000000"/>
              <w:right w:val="single" w:sz="4" w:space="0" w:color="000000"/>
            </w:tcBorders>
          </w:tcPr>
          <w:p w14:paraId="5FE4F686"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 xml:space="preserve">TITLE: </w:t>
            </w:r>
          </w:p>
        </w:tc>
        <w:tc>
          <w:tcPr>
            <w:tcW w:w="4788" w:type="dxa"/>
            <w:tcBorders>
              <w:top w:val="single" w:sz="4" w:space="0" w:color="000000"/>
              <w:left w:val="single" w:sz="4" w:space="0" w:color="000000"/>
              <w:right w:val="single" w:sz="4" w:space="0" w:color="000000"/>
            </w:tcBorders>
          </w:tcPr>
          <w:p w14:paraId="6DD2500A"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 xml:space="preserve">TITLE: </w:t>
            </w:r>
          </w:p>
        </w:tc>
      </w:tr>
      <w:tr w:rsidR="00854A96" w14:paraId="56BC3E83" w14:textId="77777777" w:rsidTr="00854A96">
        <w:trPr>
          <w:cantSplit/>
          <w:trHeight w:val="576"/>
          <w:tblHeader/>
        </w:trPr>
        <w:tc>
          <w:tcPr>
            <w:tcW w:w="4680" w:type="dxa"/>
            <w:tcBorders>
              <w:top w:val="single" w:sz="4" w:space="0" w:color="000000"/>
              <w:left w:val="single" w:sz="4" w:space="0" w:color="000000"/>
              <w:right w:val="single" w:sz="4" w:space="0" w:color="000000"/>
            </w:tcBorders>
          </w:tcPr>
          <w:p w14:paraId="4199433C"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DATE:</w:t>
            </w:r>
          </w:p>
        </w:tc>
        <w:tc>
          <w:tcPr>
            <w:tcW w:w="4788" w:type="dxa"/>
            <w:tcBorders>
              <w:top w:val="single" w:sz="4" w:space="0" w:color="000000"/>
              <w:left w:val="single" w:sz="4" w:space="0" w:color="000000"/>
              <w:right w:val="single" w:sz="4" w:space="0" w:color="000000"/>
            </w:tcBorders>
          </w:tcPr>
          <w:p w14:paraId="2FB53B9A" w14:textId="77777777" w:rsidR="00854A96" w:rsidRDefault="00854A96" w:rsidP="00854A96">
            <w:pPr>
              <w:pBdr>
                <w:top w:val="nil"/>
                <w:left w:val="nil"/>
                <w:bottom w:val="nil"/>
                <w:right w:val="nil"/>
                <w:between w:val="nil"/>
              </w:pBdr>
              <w:spacing w:after="240" w:line="240" w:lineRule="auto"/>
              <w:ind w:left="0" w:hanging="2"/>
              <w:textDirection w:val="lrTb"/>
              <w:rPr>
                <w:rFonts w:ascii="Calibri" w:eastAsia="Calibri" w:hAnsi="Calibri" w:cs="Calibri"/>
                <w:color w:val="000000"/>
                <w:sz w:val="22"/>
                <w:szCs w:val="22"/>
              </w:rPr>
            </w:pPr>
            <w:r>
              <w:rPr>
                <w:rFonts w:ascii="Calibri" w:eastAsia="Calibri" w:hAnsi="Calibri" w:cs="Calibri"/>
                <w:color w:val="000000"/>
                <w:sz w:val="22"/>
                <w:szCs w:val="22"/>
              </w:rPr>
              <w:t xml:space="preserve">DATE </w:t>
            </w:r>
          </w:p>
        </w:tc>
      </w:tr>
    </w:tbl>
    <w:p w14:paraId="6700116D" w14:textId="77777777" w:rsidR="00B54D04" w:rsidRDefault="00B54D04">
      <w:pPr>
        <w:pBdr>
          <w:top w:val="nil"/>
          <w:left w:val="nil"/>
          <w:bottom w:val="nil"/>
          <w:right w:val="nil"/>
          <w:between w:val="nil"/>
        </w:pBdr>
        <w:spacing w:after="240" w:line="240" w:lineRule="auto"/>
        <w:ind w:left="0" w:hanging="2"/>
        <w:rPr>
          <w:rFonts w:ascii="Calibri" w:eastAsia="Calibri" w:hAnsi="Calibri" w:cs="Calibri"/>
          <w:color w:val="000000"/>
          <w:sz w:val="22"/>
          <w:szCs w:val="22"/>
        </w:rPr>
      </w:pPr>
    </w:p>
    <w:p w14:paraId="257ADB9B" w14:textId="77777777" w:rsidR="00B54D04" w:rsidRDefault="00B54D04" w:rsidP="00854A96">
      <w:pPr>
        <w:ind w:leftChars="0" w:left="0" w:firstLineChars="0" w:firstLine="0"/>
        <w:rPr>
          <w:rFonts w:ascii="Calibri" w:eastAsia="Calibri" w:hAnsi="Calibri" w:cs="Calibri"/>
        </w:rPr>
      </w:pPr>
    </w:p>
    <w:sectPr w:rsidR="00B54D04" w:rsidSect="008C7944">
      <w:headerReference w:type="even" r:id="rId16"/>
      <w:headerReference w:type="default" r:id="rId17"/>
      <w:footerReference w:type="even" r:id="rId18"/>
      <w:footerReference w:type="default" r:id="rId19"/>
      <w:headerReference w:type="first" r:id="rId20"/>
      <w:footerReference w:type="first" r:id="rId21"/>
      <w:pgSz w:w="12240" w:h="15840"/>
      <w:pgMar w:top="432" w:right="432" w:bottom="432" w:left="432"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53B5B" w14:textId="77777777" w:rsidR="00940674" w:rsidRDefault="00940674">
      <w:pPr>
        <w:spacing w:line="240" w:lineRule="auto"/>
        <w:ind w:left="0" w:hanging="2"/>
      </w:pPr>
      <w:r>
        <w:separator/>
      </w:r>
    </w:p>
  </w:endnote>
  <w:endnote w:type="continuationSeparator" w:id="0">
    <w:p w14:paraId="6868FD1E" w14:textId="77777777" w:rsidR="00940674" w:rsidRDefault="0094067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17C6CDAD-0820-475E-BC97-4C3151370121}"/>
    <w:embedBold r:id="rId2" w:fontKey="{FFB0D004-C881-4318-A2DE-9C45B9E7FD8F}"/>
    <w:embedItalic r:id="rId3" w:fontKey="{FB54AAD3-8DD2-4F6D-98B3-E3967A16301F}"/>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4" w:fontKey="{1E036947-91E2-46C9-9542-80066C2A29A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embedBold r:id="rId5" w:fontKey="{23F3E963-F595-455B-B783-B6F8EDB1C5EA}"/>
  </w:font>
  <w:font w:name="Tahoma">
    <w:panose1 w:val="020B0604030504040204"/>
    <w:charset w:val="00"/>
    <w:family w:val="swiss"/>
    <w:pitch w:val="variable"/>
    <w:sig w:usb0="E1002EFF" w:usb1="C000605B" w:usb2="00000029" w:usb3="00000000" w:csb0="000101FF" w:csb1="00000000"/>
    <w:embedRegular r:id="rId6" w:fontKey="{EAACC4C0-D320-473F-ABFF-BD90AC852C36}"/>
  </w:font>
  <w:font w:name="Georgia">
    <w:panose1 w:val="02040502050405020303"/>
    <w:charset w:val="00"/>
    <w:family w:val="roman"/>
    <w:pitch w:val="variable"/>
    <w:sig w:usb0="00000287" w:usb1="00000000" w:usb2="00000000" w:usb3="00000000" w:csb0="0000009F" w:csb1="00000000"/>
    <w:embedRegular r:id="rId7" w:fontKey="{45C3F8C1-007B-4B2D-98F9-9C74D522C3BD}"/>
    <w:embedItalic r:id="rId8" w:fontKey="{DB4F4E57-46B6-43E3-9C99-7B6F837F3696}"/>
  </w:font>
  <w:font w:name="Cambria">
    <w:panose1 w:val="02040503050406030204"/>
    <w:charset w:val="00"/>
    <w:family w:val="roman"/>
    <w:pitch w:val="variable"/>
    <w:sig w:usb0="E00006FF" w:usb1="420024FF" w:usb2="02000000" w:usb3="00000000" w:csb0="0000019F" w:csb1="00000000"/>
    <w:embedRegular r:id="rId9" w:fontKey="{C47631A6-5EF6-4A87-8B09-9AD7057250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DA5B4" w14:textId="77777777" w:rsidR="00B54D04" w:rsidRDefault="00B54D04">
    <w:pPr>
      <w:pBdr>
        <w:top w:val="nil"/>
        <w:left w:val="nil"/>
        <w:bottom w:val="nil"/>
        <w:right w:val="nil"/>
        <w:between w:val="nil"/>
      </w:pBdr>
      <w:tabs>
        <w:tab w:val="center" w:pos="4320"/>
        <w:tab w:val="right" w:pos="8640"/>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4C0CB" w14:textId="557D5896" w:rsidR="00B54D04" w:rsidRDefault="008F5874" w:rsidP="006B5AB4">
    <w:pPr>
      <w:pBdr>
        <w:top w:val="nil"/>
        <w:left w:val="nil"/>
        <w:bottom w:val="nil"/>
        <w:right w:val="nil"/>
        <w:between w:val="nil"/>
      </w:pBdr>
      <w:tabs>
        <w:tab w:val="center" w:pos="4320"/>
        <w:tab w:val="right" w:pos="8640"/>
        <w:tab w:val="right" w:pos="10080"/>
      </w:tabs>
      <w:spacing w:line="240" w:lineRule="auto"/>
      <w:ind w:leftChars="0" w:left="0" w:firstLineChars="0" w:firstLine="0"/>
      <w:rPr>
        <w:rFonts w:ascii="Calibri" w:eastAsia="Calibri" w:hAnsi="Calibri" w:cs="Calibri"/>
        <w:color w:val="000000"/>
        <w:sz w:val="16"/>
        <w:szCs w:val="16"/>
      </w:rPr>
    </w:pPr>
    <w:r>
      <w:rPr>
        <w:rFonts w:ascii="Calibri" w:eastAsia="Calibri" w:hAnsi="Calibri" w:cs="Calibri"/>
        <w:color w:val="000000"/>
        <w:sz w:val="16"/>
        <w:szCs w:val="16"/>
      </w:rPr>
      <w:t>Contract Award</w:t>
    </w:r>
    <w:r>
      <w:rPr>
        <w:rFonts w:ascii="Calibri" w:eastAsia="Calibri" w:hAnsi="Calibri" w:cs="Calibri"/>
        <w:color w:val="000000"/>
        <w:sz w:val="16"/>
        <w:szCs w:val="16"/>
      </w:rPr>
      <w:tab/>
      <w:t xml:space="preserve">Page </w:t>
    </w:r>
    <w:r>
      <w:rPr>
        <w:rFonts w:ascii="Calibri" w:eastAsia="Calibri" w:hAnsi="Calibri" w:cs="Calibri"/>
        <w:color w:val="000000"/>
        <w:sz w:val="16"/>
        <w:szCs w:val="16"/>
      </w:rPr>
      <w:fldChar w:fldCharType="begin"/>
    </w:r>
    <w:r>
      <w:rPr>
        <w:rFonts w:ascii="Calibri" w:eastAsia="Calibri" w:hAnsi="Calibri" w:cs="Calibri"/>
        <w:color w:val="000000"/>
        <w:sz w:val="16"/>
        <w:szCs w:val="16"/>
      </w:rPr>
      <w:instrText>PAGE</w:instrText>
    </w:r>
    <w:r>
      <w:rPr>
        <w:rFonts w:ascii="Calibri" w:eastAsia="Calibri" w:hAnsi="Calibri" w:cs="Calibri"/>
        <w:color w:val="000000"/>
        <w:sz w:val="16"/>
        <w:szCs w:val="16"/>
      </w:rPr>
      <w:fldChar w:fldCharType="separate"/>
    </w:r>
    <w:r w:rsidR="00B9557D">
      <w:rPr>
        <w:rFonts w:ascii="Calibri" w:eastAsia="Calibri" w:hAnsi="Calibri" w:cs="Calibri"/>
        <w:noProof/>
        <w:color w:val="000000"/>
        <w:sz w:val="16"/>
        <w:szCs w:val="16"/>
      </w:rPr>
      <w:t>4</w:t>
    </w:r>
    <w:r>
      <w:rPr>
        <w:rFonts w:ascii="Calibri" w:eastAsia="Calibri" w:hAnsi="Calibri" w:cs="Calibri"/>
        <w:color w:val="000000"/>
        <w:sz w:val="16"/>
        <w:szCs w:val="16"/>
      </w:rPr>
      <w:fldChar w:fldCharType="end"/>
    </w:r>
    <w:r>
      <w:rPr>
        <w:rFonts w:ascii="Calibri" w:eastAsia="Calibri" w:hAnsi="Calibri" w:cs="Calibri"/>
        <w:color w:val="000000"/>
        <w:sz w:val="16"/>
        <w:szCs w:val="16"/>
      </w:rPr>
      <w:t xml:space="preserve"> of </w:t>
    </w:r>
    <w:r>
      <w:rPr>
        <w:rFonts w:ascii="Calibri" w:eastAsia="Calibri" w:hAnsi="Calibri" w:cs="Calibri"/>
        <w:color w:val="000000"/>
        <w:sz w:val="16"/>
        <w:szCs w:val="16"/>
      </w:rPr>
      <w:fldChar w:fldCharType="begin"/>
    </w:r>
    <w:r>
      <w:rPr>
        <w:rFonts w:ascii="Calibri" w:eastAsia="Calibri" w:hAnsi="Calibri" w:cs="Calibri"/>
        <w:color w:val="000000"/>
        <w:sz w:val="16"/>
        <w:szCs w:val="16"/>
      </w:rPr>
      <w:instrText>NUMPAGES</w:instrText>
    </w:r>
    <w:r>
      <w:rPr>
        <w:rFonts w:ascii="Calibri" w:eastAsia="Calibri" w:hAnsi="Calibri" w:cs="Calibri"/>
        <w:color w:val="000000"/>
        <w:sz w:val="16"/>
        <w:szCs w:val="16"/>
      </w:rPr>
      <w:fldChar w:fldCharType="separate"/>
    </w:r>
    <w:r w:rsidR="00B9557D">
      <w:rPr>
        <w:rFonts w:ascii="Calibri" w:eastAsia="Calibri" w:hAnsi="Calibri" w:cs="Calibri"/>
        <w:noProof/>
        <w:color w:val="000000"/>
        <w:sz w:val="16"/>
        <w:szCs w:val="16"/>
      </w:rPr>
      <w:t>4</w:t>
    </w:r>
    <w:r>
      <w:rPr>
        <w:rFonts w:ascii="Calibri" w:eastAsia="Calibri" w:hAnsi="Calibri" w:cs="Calibri"/>
        <w:color w:val="000000"/>
        <w:sz w:val="16"/>
        <w:szCs w:val="16"/>
      </w:rPr>
      <w:fldChar w:fldCharType="end"/>
    </w:r>
    <w:r w:rsidR="006B5AB4">
      <w:rPr>
        <w:rFonts w:ascii="Calibri" w:eastAsia="Calibri" w:hAnsi="Calibri" w:cs="Calibri"/>
        <w:color w:val="000000"/>
        <w:sz w:val="16"/>
        <w:szCs w:val="16"/>
      </w:rPr>
      <w:tab/>
    </w:r>
    <w:r w:rsidR="006B5AB4">
      <w:rPr>
        <w:rFonts w:ascii="Calibri" w:eastAsia="Calibri" w:hAnsi="Calibri" w:cs="Calibri"/>
        <w:color w:val="000000"/>
        <w:sz w:val="16"/>
        <w:szCs w:val="16"/>
      </w:rPr>
      <w:tab/>
    </w:r>
    <w:r>
      <w:rPr>
        <w:rFonts w:ascii="Calibri" w:eastAsia="Calibri" w:hAnsi="Calibri" w:cs="Calibri"/>
        <w:color w:val="000000"/>
        <w:sz w:val="16"/>
        <w:szCs w:val="16"/>
      </w:rPr>
      <w:t>Rev. 2020.03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32EDF" w14:textId="0777D3E3" w:rsidR="00B54D04" w:rsidRDefault="008F5874" w:rsidP="009D43C2">
    <w:pPr>
      <w:pBdr>
        <w:top w:val="nil"/>
        <w:left w:val="nil"/>
        <w:bottom w:val="nil"/>
        <w:right w:val="nil"/>
        <w:between w:val="nil"/>
      </w:pBdr>
      <w:tabs>
        <w:tab w:val="center" w:pos="4320"/>
        <w:tab w:val="right" w:pos="8640"/>
        <w:tab w:val="right" w:pos="10080"/>
      </w:tabs>
      <w:spacing w:line="240" w:lineRule="auto"/>
      <w:ind w:left="0" w:hanging="2"/>
      <w:rPr>
        <w:rFonts w:ascii="Calibri" w:eastAsia="Calibri" w:hAnsi="Calibri" w:cs="Calibri"/>
        <w:color w:val="000000"/>
        <w:sz w:val="16"/>
        <w:szCs w:val="16"/>
      </w:rPr>
    </w:pPr>
    <w:r>
      <w:rPr>
        <w:rFonts w:ascii="Calibri" w:eastAsia="Calibri" w:hAnsi="Calibri" w:cs="Calibri"/>
        <w:color w:val="000000"/>
        <w:sz w:val="16"/>
        <w:szCs w:val="16"/>
      </w:rPr>
      <w:t>Contract Award</w:t>
    </w:r>
    <w:r w:rsidR="0021029D">
      <w:rPr>
        <w:rFonts w:ascii="Calibri" w:eastAsia="Calibri" w:hAnsi="Calibri" w:cs="Calibri"/>
        <w:color w:val="000000"/>
        <w:sz w:val="16"/>
        <w:szCs w:val="16"/>
      </w:rPr>
      <w:t xml:space="preserve"> - </w:t>
    </w:r>
    <w:r w:rsidR="000B7375" w:rsidRPr="000B7375">
      <w:rPr>
        <w:rFonts w:ascii="Calibri" w:eastAsia="Calibri" w:hAnsi="Calibri" w:cs="Calibri"/>
        <w:color w:val="000000"/>
        <w:sz w:val="16"/>
        <w:szCs w:val="16"/>
        <w:highlight w:val="cyan"/>
      </w:rPr>
      <w:t>TITLE</w:t>
    </w:r>
    <w:r w:rsidR="0021029D">
      <w:rPr>
        <w:rFonts w:ascii="Calibri" w:eastAsia="Calibri" w:hAnsi="Calibri" w:cs="Calibri"/>
        <w:color w:val="000000"/>
        <w:sz w:val="16"/>
        <w:szCs w:val="16"/>
      </w:rPr>
      <w:t xml:space="preserve">                                 </w:t>
    </w:r>
    <w:r>
      <w:rPr>
        <w:rFonts w:ascii="Calibri" w:eastAsia="Calibri" w:hAnsi="Calibri" w:cs="Calibri"/>
        <w:color w:val="000000"/>
        <w:sz w:val="16"/>
        <w:szCs w:val="16"/>
      </w:rPr>
      <w:t xml:space="preserve">Page </w:t>
    </w:r>
    <w:r>
      <w:rPr>
        <w:rFonts w:ascii="Calibri" w:eastAsia="Calibri" w:hAnsi="Calibri" w:cs="Calibri"/>
        <w:b/>
        <w:color w:val="000000"/>
        <w:sz w:val="16"/>
        <w:szCs w:val="16"/>
      </w:rPr>
      <w:fldChar w:fldCharType="begin"/>
    </w:r>
    <w:r>
      <w:rPr>
        <w:rFonts w:ascii="Calibri" w:eastAsia="Calibri" w:hAnsi="Calibri" w:cs="Calibri"/>
        <w:b/>
        <w:color w:val="000000"/>
        <w:sz w:val="16"/>
        <w:szCs w:val="16"/>
      </w:rPr>
      <w:instrText>PAGE</w:instrText>
    </w:r>
    <w:r>
      <w:rPr>
        <w:rFonts w:ascii="Calibri" w:eastAsia="Calibri" w:hAnsi="Calibri" w:cs="Calibri"/>
        <w:b/>
        <w:color w:val="000000"/>
        <w:sz w:val="16"/>
        <w:szCs w:val="16"/>
      </w:rPr>
      <w:fldChar w:fldCharType="separate"/>
    </w:r>
    <w:r w:rsidR="00B9557D">
      <w:rPr>
        <w:rFonts w:ascii="Calibri" w:eastAsia="Calibri" w:hAnsi="Calibri" w:cs="Calibri"/>
        <w:b/>
        <w:noProof/>
        <w:color w:val="000000"/>
        <w:sz w:val="16"/>
        <w:szCs w:val="16"/>
      </w:rPr>
      <w:t>1</w:t>
    </w:r>
    <w:r>
      <w:rPr>
        <w:rFonts w:ascii="Calibri" w:eastAsia="Calibri" w:hAnsi="Calibri" w:cs="Calibri"/>
        <w:b/>
        <w:color w:val="000000"/>
        <w:sz w:val="16"/>
        <w:szCs w:val="16"/>
      </w:rPr>
      <w:fldChar w:fldCharType="end"/>
    </w:r>
    <w:r>
      <w:rPr>
        <w:rFonts w:ascii="Calibri" w:eastAsia="Calibri" w:hAnsi="Calibri" w:cs="Calibri"/>
        <w:color w:val="000000"/>
        <w:sz w:val="16"/>
        <w:szCs w:val="16"/>
      </w:rPr>
      <w:t xml:space="preserve"> of </w:t>
    </w:r>
    <w:r>
      <w:rPr>
        <w:rFonts w:ascii="Calibri" w:eastAsia="Calibri" w:hAnsi="Calibri" w:cs="Calibri"/>
        <w:b/>
        <w:color w:val="000000"/>
        <w:sz w:val="16"/>
        <w:szCs w:val="16"/>
      </w:rPr>
      <w:fldChar w:fldCharType="begin"/>
    </w:r>
    <w:r>
      <w:rPr>
        <w:rFonts w:ascii="Calibri" w:eastAsia="Calibri" w:hAnsi="Calibri" w:cs="Calibri"/>
        <w:b/>
        <w:color w:val="000000"/>
        <w:sz w:val="16"/>
        <w:szCs w:val="16"/>
      </w:rPr>
      <w:instrText>NUMPAGES</w:instrText>
    </w:r>
    <w:r>
      <w:rPr>
        <w:rFonts w:ascii="Calibri" w:eastAsia="Calibri" w:hAnsi="Calibri" w:cs="Calibri"/>
        <w:b/>
        <w:color w:val="000000"/>
        <w:sz w:val="16"/>
        <w:szCs w:val="16"/>
      </w:rPr>
      <w:fldChar w:fldCharType="separate"/>
    </w:r>
    <w:r w:rsidR="00B9557D">
      <w:rPr>
        <w:rFonts w:ascii="Calibri" w:eastAsia="Calibri" w:hAnsi="Calibri" w:cs="Calibri"/>
        <w:b/>
        <w:noProof/>
        <w:color w:val="000000"/>
        <w:sz w:val="16"/>
        <w:szCs w:val="16"/>
      </w:rPr>
      <w:t>4</w:t>
    </w:r>
    <w:r>
      <w:rPr>
        <w:rFonts w:ascii="Calibri" w:eastAsia="Calibri" w:hAnsi="Calibri" w:cs="Calibri"/>
        <w:b/>
        <w:color w:val="000000"/>
        <w:sz w:val="16"/>
        <w:szCs w:val="16"/>
      </w:rPr>
      <w:fldChar w:fldCharType="end"/>
    </w:r>
    <w:r w:rsidR="009D43C2">
      <w:rPr>
        <w:rFonts w:ascii="Calibri" w:eastAsia="Calibri" w:hAnsi="Calibri" w:cs="Calibri"/>
        <w:color w:val="000000"/>
        <w:sz w:val="16"/>
        <w:szCs w:val="16"/>
      </w:rPr>
      <w:tab/>
    </w:r>
    <w:r w:rsidR="009D43C2">
      <w:rPr>
        <w:rFonts w:ascii="Calibri" w:eastAsia="Calibri" w:hAnsi="Calibri" w:cs="Calibri"/>
        <w:color w:val="000000"/>
        <w:sz w:val="16"/>
        <w:szCs w:val="16"/>
      </w:rPr>
      <w:tab/>
    </w:r>
    <w:r>
      <w:rPr>
        <w:rFonts w:ascii="Calibri" w:eastAsia="Calibri" w:hAnsi="Calibri" w:cs="Calibri"/>
        <w:color w:val="000000"/>
        <w:sz w:val="16"/>
        <w:szCs w:val="16"/>
      </w:rPr>
      <w:t>Rev 202</w:t>
    </w:r>
    <w:r w:rsidR="0021029D">
      <w:rPr>
        <w:rFonts w:ascii="Calibri" w:eastAsia="Calibri" w:hAnsi="Calibri" w:cs="Calibri"/>
        <w:color w:val="000000"/>
        <w:sz w:val="16"/>
        <w:szCs w:val="16"/>
      </w:rPr>
      <w:t>6.05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500A3" w14:textId="77777777" w:rsidR="00940674" w:rsidRDefault="00940674">
      <w:pPr>
        <w:spacing w:line="240" w:lineRule="auto"/>
        <w:ind w:left="0" w:hanging="2"/>
      </w:pPr>
      <w:r>
        <w:separator/>
      </w:r>
    </w:p>
  </w:footnote>
  <w:footnote w:type="continuationSeparator" w:id="0">
    <w:p w14:paraId="2FB380D3" w14:textId="77777777" w:rsidR="00940674" w:rsidRDefault="0094067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BCA2A" w14:textId="77777777" w:rsidR="00B54D04" w:rsidRDefault="00B54D04">
    <w:pPr>
      <w:pBdr>
        <w:top w:val="nil"/>
        <w:left w:val="nil"/>
        <w:bottom w:val="nil"/>
        <w:right w:val="nil"/>
        <w:between w:val="nil"/>
      </w:pBdr>
      <w:tabs>
        <w:tab w:val="center" w:pos="4320"/>
        <w:tab w:val="right" w:pos="8640"/>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469ED" w14:textId="77777777" w:rsidR="00B54D04" w:rsidRDefault="00B54D04">
    <w:pPr>
      <w:pBdr>
        <w:top w:val="nil"/>
        <w:left w:val="nil"/>
        <w:bottom w:val="nil"/>
        <w:right w:val="nil"/>
        <w:between w:val="nil"/>
      </w:pBdr>
      <w:tabs>
        <w:tab w:val="center" w:pos="4320"/>
        <w:tab w:val="right" w:pos="8640"/>
      </w:tabs>
      <w:spacing w:line="240" w:lineRule="auto"/>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A99C0" w14:textId="77777777" w:rsidR="00B54D04" w:rsidRDefault="008F5874">
    <w:pPr>
      <w:ind w:left="0" w:hanging="2"/>
      <w:jc w:val="center"/>
      <w:rPr>
        <w:rFonts w:ascii="Calibri" w:eastAsia="Calibri" w:hAnsi="Calibri" w:cs="Calibri"/>
      </w:rPr>
    </w:pPr>
    <w:r>
      <w:rPr>
        <w:rFonts w:ascii="Calibri" w:eastAsia="Calibri" w:hAnsi="Calibri" w:cs="Calibri"/>
        <w:b/>
        <w:noProof/>
      </w:rPr>
      <w:drawing>
        <wp:inline distT="0" distB="0" distL="114300" distR="114300" wp14:anchorId="29302D00" wp14:editId="383B304B">
          <wp:extent cx="3657600" cy="285750"/>
          <wp:effectExtent l="0" t="0" r="0" b="0"/>
          <wp:docPr id="1026" name="image1.jpg" descr="Description: C:\Documents and Settings\dawnlake\Desktop\UW Logo\JPG\UW.Signature_left.jpg"/>
          <wp:cNvGraphicFramePr/>
          <a:graphic xmlns:a="http://schemas.openxmlformats.org/drawingml/2006/main">
            <a:graphicData uri="http://schemas.openxmlformats.org/drawingml/2006/picture">
              <pic:pic xmlns:pic="http://schemas.openxmlformats.org/drawingml/2006/picture">
                <pic:nvPicPr>
                  <pic:cNvPr id="0" name="image1.jpg" descr="Description: C:\Documents and Settings\dawnlake\Desktop\UW Logo\JPG\UW.Signature_left.jpg"/>
                  <pic:cNvPicPr preferRelativeResize="0"/>
                </pic:nvPicPr>
                <pic:blipFill>
                  <a:blip r:embed="rId1"/>
                  <a:srcRect/>
                  <a:stretch>
                    <a:fillRect/>
                  </a:stretch>
                </pic:blipFill>
                <pic:spPr>
                  <a:xfrm>
                    <a:off x="0" y="0"/>
                    <a:ext cx="3657600" cy="285750"/>
                  </a:xfrm>
                  <a:prstGeom prst="rect">
                    <a:avLst/>
                  </a:prstGeom>
                  <a:ln/>
                </pic:spPr>
              </pic:pic>
            </a:graphicData>
          </a:graphic>
        </wp:inline>
      </w:drawing>
    </w:r>
  </w:p>
  <w:p w14:paraId="673D245F" w14:textId="738C4693" w:rsidR="00731DB7" w:rsidRPr="000B7375" w:rsidRDefault="000B7375" w:rsidP="00731DB7">
    <w:pPr>
      <w:ind w:left="0" w:hanging="2"/>
      <w:jc w:val="center"/>
      <w:rPr>
        <w:rFonts w:ascii="Calibri" w:eastAsia="Calibri" w:hAnsi="Calibri" w:cs="Calibri"/>
        <w:b/>
        <w:highlight w:val="cyan"/>
      </w:rPr>
    </w:pPr>
    <w:r w:rsidRPr="000B7375">
      <w:rPr>
        <w:rFonts w:ascii="Calibri" w:eastAsia="Calibri" w:hAnsi="Calibri" w:cs="Calibri"/>
        <w:b/>
        <w:highlight w:val="cyan"/>
      </w:rPr>
      <w:t>TITLE</w:t>
    </w:r>
  </w:p>
  <w:p w14:paraId="0C401667" w14:textId="22F523AC" w:rsidR="001F4520" w:rsidRDefault="001F4520">
    <w:pPr>
      <w:ind w:left="0" w:hanging="2"/>
      <w:jc w:val="center"/>
      <w:rPr>
        <w:rFonts w:ascii="Calibri" w:eastAsia="Calibri" w:hAnsi="Calibri" w:cs="Calibri"/>
      </w:rPr>
    </w:pPr>
    <w:r w:rsidRPr="000B7375">
      <w:rPr>
        <w:rFonts w:ascii="Calibri" w:eastAsia="Calibri" w:hAnsi="Calibri" w:cs="Calibri"/>
        <w:b/>
        <w:highlight w:val="cyan"/>
      </w:rPr>
      <w:t xml:space="preserve">CONTRACT # </w:t>
    </w:r>
    <w:r w:rsidR="008C7031" w:rsidRPr="000B7375">
      <w:rPr>
        <w:rFonts w:ascii="Calibri" w:eastAsia="Calibri" w:hAnsi="Calibri" w:cs="Calibri"/>
        <w:b/>
        <w:highlight w:val="cyan"/>
      </w:rPr>
      <w:t xml:space="preserve">WSS </w:t>
    </w:r>
    <w:r w:rsidR="000B7375" w:rsidRPr="000B7375">
      <w:rPr>
        <w:rFonts w:ascii="Calibri" w:eastAsia="Calibri" w:hAnsi="Calibri" w:cs="Calibri"/>
        <w:b/>
        <w:highlight w:val="cyan"/>
      </w:rPr>
      <w:t>###</w:t>
    </w:r>
  </w:p>
  <w:p w14:paraId="160D330A" w14:textId="77777777" w:rsidR="00B54D04" w:rsidRDefault="00B54D04">
    <w:pPr>
      <w:ind w:left="0" w:hanging="2"/>
      <w:jc w:val="center"/>
      <w:rPr>
        <w:rFonts w:ascii="Calibri" w:eastAsia="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83AAA"/>
    <w:multiLevelType w:val="multilevel"/>
    <w:tmpl w:val="A1720708"/>
    <w:lvl w:ilvl="0">
      <w:start w:val="1"/>
      <w:numFmt w:val="decimal"/>
      <w:pStyle w:val="001Titlelevel1"/>
      <w:lvlText w:val="%1)"/>
      <w:lvlJc w:val="left"/>
      <w:pPr>
        <w:ind w:left="2252" w:hanging="360"/>
      </w:pPr>
      <w:rPr>
        <w:rFonts w:ascii="Calibri" w:eastAsia="Calibri" w:hAnsi="Calibri" w:cs="Calibri"/>
        <w:b w:val="0"/>
        <w:sz w:val="22"/>
        <w:szCs w:val="22"/>
        <w:vertAlign w:val="baseline"/>
      </w:rPr>
    </w:lvl>
    <w:lvl w:ilvl="1">
      <w:start w:val="1"/>
      <w:numFmt w:val="lowerLetter"/>
      <w:lvlText w:val="%2."/>
      <w:lvlJc w:val="left"/>
      <w:pPr>
        <w:ind w:left="2972" w:hanging="360"/>
      </w:pPr>
      <w:rPr>
        <w:vertAlign w:val="baseline"/>
      </w:rPr>
    </w:lvl>
    <w:lvl w:ilvl="2">
      <w:start w:val="1"/>
      <w:numFmt w:val="lowerRoman"/>
      <w:lvlText w:val="%3."/>
      <w:lvlJc w:val="right"/>
      <w:pPr>
        <w:ind w:left="3692" w:hanging="180"/>
      </w:pPr>
      <w:rPr>
        <w:vertAlign w:val="baseline"/>
      </w:rPr>
    </w:lvl>
    <w:lvl w:ilvl="3">
      <w:start w:val="1"/>
      <w:numFmt w:val="decimal"/>
      <w:lvlText w:val="%4."/>
      <w:lvlJc w:val="left"/>
      <w:pPr>
        <w:ind w:left="4412" w:hanging="360"/>
      </w:pPr>
      <w:rPr>
        <w:vertAlign w:val="baseline"/>
      </w:rPr>
    </w:lvl>
    <w:lvl w:ilvl="4">
      <w:start w:val="1"/>
      <w:numFmt w:val="lowerLetter"/>
      <w:lvlText w:val="%5."/>
      <w:lvlJc w:val="left"/>
      <w:pPr>
        <w:ind w:left="5132" w:hanging="360"/>
      </w:pPr>
      <w:rPr>
        <w:vertAlign w:val="baseline"/>
      </w:rPr>
    </w:lvl>
    <w:lvl w:ilvl="5">
      <w:start w:val="1"/>
      <w:numFmt w:val="lowerRoman"/>
      <w:lvlText w:val="%6."/>
      <w:lvlJc w:val="right"/>
      <w:pPr>
        <w:ind w:left="5852" w:hanging="180"/>
      </w:pPr>
      <w:rPr>
        <w:vertAlign w:val="baseline"/>
      </w:rPr>
    </w:lvl>
    <w:lvl w:ilvl="6">
      <w:start w:val="1"/>
      <w:numFmt w:val="decimal"/>
      <w:lvlText w:val="%7."/>
      <w:lvlJc w:val="left"/>
      <w:pPr>
        <w:ind w:left="6572" w:hanging="360"/>
      </w:pPr>
      <w:rPr>
        <w:vertAlign w:val="baseline"/>
      </w:rPr>
    </w:lvl>
    <w:lvl w:ilvl="7">
      <w:start w:val="1"/>
      <w:numFmt w:val="lowerLetter"/>
      <w:lvlText w:val="%8."/>
      <w:lvlJc w:val="left"/>
      <w:pPr>
        <w:ind w:left="7292" w:hanging="360"/>
      </w:pPr>
      <w:rPr>
        <w:vertAlign w:val="baseline"/>
      </w:rPr>
    </w:lvl>
    <w:lvl w:ilvl="8">
      <w:start w:val="1"/>
      <w:numFmt w:val="lowerRoman"/>
      <w:lvlText w:val="%9."/>
      <w:lvlJc w:val="right"/>
      <w:pPr>
        <w:ind w:left="8012" w:hanging="180"/>
      </w:pPr>
      <w:rPr>
        <w:vertAlign w:val="baseline"/>
      </w:rPr>
    </w:lvl>
  </w:abstractNum>
  <w:abstractNum w:abstractNumId="1" w15:restartNumberingAfterBreak="0">
    <w:nsid w:val="117B5778"/>
    <w:multiLevelType w:val="multilevel"/>
    <w:tmpl w:val="D18A212A"/>
    <w:lvl w:ilvl="0">
      <w:start w:val="1"/>
      <w:numFmt w:val="decimal"/>
      <w:lvlText w:val="%1."/>
      <w:lvlJc w:val="left"/>
      <w:pPr>
        <w:ind w:left="1123"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22BE0134"/>
    <w:multiLevelType w:val="multilevel"/>
    <w:tmpl w:val="AE683B96"/>
    <w:lvl w:ilvl="0">
      <w:start w:val="1"/>
      <w:numFmt w:val="upp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33271458"/>
    <w:multiLevelType w:val="multilevel"/>
    <w:tmpl w:val="34087FB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3E0C103B"/>
    <w:multiLevelType w:val="multilevel"/>
    <w:tmpl w:val="93640E90"/>
    <w:lvl w:ilvl="0">
      <w:start w:val="1"/>
      <w:numFmt w:val="decimal"/>
      <w:lvlText w:val="%1."/>
      <w:lvlJc w:val="left"/>
      <w:pPr>
        <w:ind w:left="360" w:hanging="360"/>
      </w:pPr>
      <w:rPr>
        <w:rFonts w:asciiTheme="majorHAnsi" w:hAnsiTheme="majorHAnsi" w:cstheme="majorHAnsi" w:hint="default"/>
        <w:b w:val="0"/>
        <w:sz w:val="22"/>
        <w:szCs w:val="22"/>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5" w15:restartNumberingAfterBreak="0">
    <w:nsid w:val="4D463939"/>
    <w:multiLevelType w:val="hybridMultilevel"/>
    <w:tmpl w:val="0D62A720"/>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 w15:restartNumberingAfterBreak="0">
    <w:nsid w:val="64C52C13"/>
    <w:multiLevelType w:val="multilevel"/>
    <w:tmpl w:val="AE683B96"/>
    <w:lvl w:ilvl="0">
      <w:start w:val="1"/>
      <w:numFmt w:val="upp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72B2693C"/>
    <w:multiLevelType w:val="multilevel"/>
    <w:tmpl w:val="39D4E878"/>
    <w:lvl w:ilvl="0">
      <w:start w:val="1"/>
      <w:numFmt w:val="upperLetter"/>
      <w:lvlText w:val="%1."/>
      <w:lvlJc w:val="left"/>
      <w:pPr>
        <w:tabs>
          <w:tab w:val="num" w:pos="1080"/>
        </w:tabs>
        <w:ind w:left="1080" w:hanging="360"/>
      </w:pPr>
      <w:rPr>
        <w:rFonts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8" w15:restartNumberingAfterBreak="0">
    <w:nsid w:val="77096EF1"/>
    <w:multiLevelType w:val="hybridMultilevel"/>
    <w:tmpl w:val="AA9CA24A"/>
    <w:lvl w:ilvl="0" w:tplc="76FADD30">
      <w:start w:val="1"/>
      <w:numFmt w:val="upperLetter"/>
      <w:lvlText w:val="%1."/>
      <w:lvlJc w:val="left"/>
      <w:pPr>
        <w:ind w:left="720" w:hanging="360"/>
      </w:pPr>
      <w:rPr>
        <w:rFonts w:asciiTheme="majorHAnsi" w:hAnsiTheme="majorHAnsi" w:cstheme="maj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9E0613E"/>
    <w:multiLevelType w:val="multilevel"/>
    <w:tmpl w:val="C6E4B9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7CF05D8A"/>
    <w:multiLevelType w:val="hybridMultilevel"/>
    <w:tmpl w:val="6EFC4098"/>
    <w:lvl w:ilvl="0" w:tplc="FFFFFFFF">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21978149">
    <w:abstractNumId w:val="0"/>
  </w:num>
  <w:num w:numId="2" w16cid:durableId="1235050222">
    <w:abstractNumId w:val="1"/>
  </w:num>
  <w:num w:numId="3" w16cid:durableId="1085372840">
    <w:abstractNumId w:val="3"/>
  </w:num>
  <w:num w:numId="4" w16cid:durableId="1439834080">
    <w:abstractNumId w:val="2"/>
  </w:num>
  <w:num w:numId="5" w16cid:durableId="641345828">
    <w:abstractNumId w:val="4"/>
  </w:num>
  <w:num w:numId="6" w16cid:durableId="994068670">
    <w:abstractNumId w:val="7"/>
  </w:num>
  <w:num w:numId="7" w16cid:durableId="1630085231">
    <w:abstractNumId w:val="10"/>
  </w:num>
  <w:num w:numId="8" w16cid:durableId="1213620603">
    <w:abstractNumId w:val="8"/>
  </w:num>
  <w:num w:numId="9" w16cid:durableId="178659943">
    <w:abstractNumId w:val="9"/>
  </w:num>
  <w:num w:numId="10" w16cid:durableId="185795512">
    <w:abstractNumId w:val="6"/>
  </w:num>
  <w:num w:numId="11" w16cid:durableId="11694461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4D04"/>
    <w:rsid w:val="00000EA0"/>
    <w:rsid w:val="000054A6"/>
    <w:rsid w:val="00023B4E"/>
    <w:rsid w:val="00041E44"/>
    <w:rsid w:val="000A5FF3"/>
    <w:rsid w:val="000A63FA"/>
    <w:rsid w:val="000A69CE"/>
    <w:rsid w:val="000B0635"/>
    <w:rsid w:val="000B4D14"/>
    <w:rsid w:val="000B7375"/>
    <w:rsid w:val="000D2DC3"/>
    <w:rsid w:val="000D5BE2"/>
    <w:rsid w:val="000E1C00"/>
    <w:rsid w:val="000F683A"/>
    <w:rsid w:val="0014790C"/>
    <w:rsid w:val="0015576A"/>
    <w:rsid w:val="00170C88"/>
    <w:rsid w:val="001827B4"/>
    <w:rsid w:val="00186171"/>
    <w:rsid w:val="001C2DB7"/>
    <w:rsid w:val="001D42D3"/>
    <w:rsid w:val="001E1C72"/>
    <w:rsid w:val="001F4520"/>
    <w:rsid w:val="001F7074"/>
    <w:rsid w:val="00206C3E"/>
    <w:rsid w:val="0021029D"/>
    <w:rsid w:val="002154D6"/>
    <w:rsid w:val="00215C55"/>
    <w:rsid w:val="00224FEC"/>
    <w:rsid w:val="002268C0"/>
    <w:rsid w:val="002417C5"/>
    <w:rsid w:val="00242945"/>
    <w:rsid w:val="0026294A"/>
    <w:rsid w:val="002675CF"/>
    <w:rsid w:val="00270D14"/>
    <w:rsid w:val="00283A73"/>
    <w:rsid w:val="002B2B2B"/>
    <w:rsid w:val="002D179F"/>
    <w:rsid w:val="002E6D40"/>
    <w:rsid w:val="002E7EA0"/>
    <w:rsid w:val="00303CBB"/>
    <w:rsid w:val="00307288"/>
    <w:rsid w:val="003103BE"/>
    <w:rsid w:val="00317AB2"/>
    <w:rsid w:val="0032259E"/>
    <w:rsid w:val="003232A2"/>
    <w:rsid w:val="003369AD"/>
    <w:rsid w:val="003443C6"/>
    <w:rsid w:val="00356496"/>
    <w:rsid w:val="003568E4"/>
    <w:rsid w:val="00356B35"/>
    <w:rsid w:val="00356F83"/>
    <w:rsid w:val="0035703A"/>
    <w:rsid w:val="003607CD"/>
    <w:rsid w:val="00360DB7"/>
    <w:rsid w:val="003622EE"/>
    <w:rsid w:val="003647B5"/>
    <w:rsid w:val="00377A3F"/>
    <w:rsid w:val="00390E81"/>
    <w:rsid w:val="003A2295"/>
    <w:rsid w:val="003A5D4E"/>
    <w:rsid w:val="003B35CC"/>
    <w:rsid w:val="003B693F"/>
    <w:rsid w:val="003E7FAD"/>
    <w:rsid w:val="003F5E5B"/>
    <w:rsid w:val="00403371"/>
    <w:rsid w:val="004173A6"/>
    <w:rsid w:val="004265B5"/>
    <w:rsid w:val="00427A9D"/>
    <w:rsid w:val="0043074F"/>
    <w:rsid w:val="00432FA2"/>
    <w:rsid w:val="00456066"/>
    <w:rsid w:val="0047745B"/>
    <w:rsid w:val="00483573"/>
    <w:rsid w:val="004836A5"/>
    <w:rsid w:val="004A1F3C"/>
    <w:rsid w:val="004C0228"/>
    <w:rsid w:val="004C2C7B"/>
    <w:rsid w:val="004D77D3"/>
    <w:rsid w:val="004E0B9F"/>
    <w:rsid w:val="004E4107"/>
    <w:rsid w:val="00506B8E"/>
    <w:rsid w:val="00514AB5"/>
    <w:rsid w:val="00516A93"/>
    <w:rsid w:val="0051753A"/>
    <w:rsid w:val="0052559B"/>
    <w:rsid w:val="0054795F"/>
    <w:rsid w:val="005623FE"/>
    <w:rsid w:val="005665DF"/>
    <w:rsid w:val="00594F24"/>
    <w:rsid w:val="005A0DA6"/>
    <w:rsid w:val="005F10A4"/>
    <w:rsid w:val="0062612D"/>
    <w:rsid w:val="006675A0"/>
    <w:rsid w:val="0067368E"/>
    <w:rsid w:val="006773DB"/>
    <w:rsid w:val="006B4D21"/>
    <w:rsid w:val="006B5AB4"/>
    <w:rsid w:val="006C75C8"/>
    <w:rsid w:val="006D0601"/>
    <w:rsid w:val="006F3C00"/>
    <w:rsid w:val="007066A8"/>
    <w:rsid w:val="00716A36"/>
    <w:rsid w:val="00721063"/>
    <w:rsid w:val="00731DB7"/>
    <w:rsid w:val="00735697"/>
    <w:rsid w:val="00737D45"/>
    <w:rsid w:val="0074173A"/>
    <w:rsid w:val="00741BEE"/>
    <w:rsid w:val="0074430D"/>
    <w:rsid w:val="007627F1"/>
    <w:rsid w:val="00790A36"/>
    <w:rsid w:val="007913E8"/>
    <w:rsid w:val="0079750F"/>
    <w:rsid w:val="007A53EF"/>
    <w:rsid w:val="007C13AA"/>
    <w:rsid w:val="007C1958"/>
    <w:rsid w:val="0080748E"/>
    <w:rsid w:val="00810583"/>
    <w:rsid w:val="00821845"/>
    <w:rsid w:val="0082370C"/>
    <w:rsid w:val="00827C32"/>
    <w:rsid w:val="00835219"/>
    <w:rsid w:val="00846224"/>
    <w:rsid w:val="008523DA"/>
    <w:rsid w:val="00854A96"/>
    <w:rsid w:val="00854C87"/>
    <w:rsid w:val="0085798B"/>
    <w:rsid w:val="00860F7D"/>
    <w:rsid w:val="0086640A"/>
    <w:rsid w:val="00872667"/>
    <w:rsid w:val="00881D58"/>
    <w:rsid w:val="00890D7E"/>
    <w:rsid w:val="008A1B18"/>
    <w:rsid w:val="008C20A9"/>
    <w:rsid w:val="008C7031"/>
    <w:rsid w:val="008C7944"/>
    <w:rsid w:val="008D076B"/>
    <w:rsid w:val="008E4851"/>
    <w:rsid w:val="008F5874"/>
    <w:rsid w:val="008F710E"/>
    <w:rsid w:val="00904253"/>
    <w:rsid w:val="0091625A"/>
    <w:rsid w:val="00924C01"/>
    <w:rsid w:val="00930314"/>
    <w:rsid w:val="00940674"/>
    <w:rsid w:val="009440EE"/>
    <w:rsid w:val="0095742D"/>
    <w:rsid w:val="0098043E"/>
    <w:rsid w:val="009B438D"/>
    <w:rsid w:val="009B53D2"/>
    <w:rsid w:val="009B6BCA"/>
    <w:rsid w:val="009C7D05"/>
    <w:rsid w:val="009D43C2"/>
    <w:rsid w:val="009E203C"/>
    <w:rsid w:val="009F144E"/>
    <w:rsid w:val="009F3D34"/>
    <w:rsid w:val="00A0342C"/>
    <w:rsid w:val="00A050F8"/>
    <w:rsid w:val="00A4016F"/>
    <w:rsid w:val="00A405AE"/>
    <w:rsid w:val="00A40D07"/>
    <w:rsid w:val="00A6444E"/>
    <w:rsid w:val="00A720A8"/>
    <w:rsid w:val="00A81112"/>
    <w:rsid w:val="00A83AFD"/>
    <w:rsid w:val="00A93EA2"/>
    <w:rsid w:val="00AA027F"/>
    <w:rsid w:val="00AB04DF"/>
    <w:rsid w:val="00AB14B3"/>
    <w:rsid w:val="00AB35A5"/>
    <w:rsid w:val="00AC7058"/>
    <w:rsid w:val="00AD6819"/>
    <w:rsid w:val="00AE6339"/>
    <w:rsid w:val="00B17272"/>
    <w:rsid w:val="00B25259"/>
    <w:rsid w:val="00B27FE9"/>
    <w:rsid w:val="00B54D04"/>
    <w:rsid w:val="00B63F5C"/>
    <w:rsid w:val="00B77BCA"/>
    <w:rsid w:val="00B91A0D"/>
    <w:rsid w:val="00B950AC"/>
    <w:rsid w:val="00B9557D"/>
    <w:rsid w:val="00BA208B"/>
    <w:rsid w:val="00BA4570"/>
    <w:rsid w:val="00BB064A"/>
    <w:rsid w:val="00BC2A2C"/>
    <w:rsid w:val="00BC39DF"/>
    <w:rsid w:val="00BD412F"/>
    <w:rsid w:val="00BD4559"/>
    <w:rsid w:val="00BE143A"/>
    <w:rsid w:val="00BE651F"/>
    <w:rsid w:val="00BF60B6"/>
    <w:rsid w:val="00C07238"/>
    <w:rsid w:val="00C22BF0"/>
    <w:rsid w:val="00C245A0"/>
    <w:rsid w:val="00C52FCC"/>
    <w:rsid w:val="00C55528"/>
    <w:rsid w:val="00C749B6"/>
    <w:rsid w:val="00CA64BC"/>
    <w:rsid w:val="00CA6F34"/>
    <w:rsid w:val="00CD74A3"/>
    <w:rsid w:val="00CD7B17"/>
    <w:rsid w:val="00CE3EE0"/>
    <w:rsid w:val="00D161A8"/>
    <w:rsid w:val="00D24EC3"/>
    <w:rsid w:val="00D27B74"/>
    <w:rsid w:val="00D310F9"/>
    <w:rsid w:val="00D401C1"/>
    <w:rsid w:val="00D52781"/>
    <w:rsid w:val="00D70A08"/>
    <w:rsid w:val="00D81C6E"/>
    <w:rsid w:val="00DC067A"/>
    <w:rsid w:val="00DC31F8"/>
    <w:rsid w:val="00DF00D7"/>
    <w:rsid w:val="00DF06DB"/>
    <w:rsid w:val="00DF7BE8"/>
    <w:rsid w:val="00E26C7C"/>
    <w:rsid w:val="00E453D9"/>
    <w:rsid w:val="00E571BB"/>
    <w:rsid w:val="00E572AA"/>
    <w:rsid w:val="00E9145F"/>
    <w:rsid w:val="00EA2512"/>
    <w:rsid w:val="00EA5FDE"/>
    <w:rsid w:val="00ED0941"/>
    <w:rsid w:val="00ED74F3"/>
    <w:rsid w:val="00EF4ACE"/>
    <w:rsid w:val="00F10C24"/>
    <w:rsid w:val="00F13871"/>
    <w:rsid w:val="00F240EC"/>
    <w:rsid w:val="00F456A2"/>
    <w:rsid w:val="00F47B71"/>
    <w:rsid w:val="00F52BCE"/>
    <w:rsid w:val="00F55345"/>
    <w:rsid w:val="00F67E2F"/>
    <w:rsid w:val="00F81702"/>
    <w:rsid w:val="00F85F25"/>
    <w:rsid w:val="00F94532"/>
    <w:rsid w:val="00FC5EF3"/>
    <w:rsid w:val="00FE2989"/>
    <w:rsid w:val="3ADE32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E72267"/>
  <w15:docId w15:val="{B3E59864-6CAC-4508-B638-35309D00E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NoSpacing">
    <w:name w:val="No Spacing"/>
    <w:pPr>
      <w:suppressAutoHyphens/>
      <w:spacing w:line="1" w:lineRule="atLeast"/>
      <w:ind w:leftChars="-1" w:left="-1" w:hangingChars="1" w:hanging="1"/>
      <w:textDirection w:val="btLr"/>
      <w:textAlignment w:val="top"/>
      <w:outlineLvl w:val="0"/>
    </w:pPr>
    <w:rPr>
      <w:rFonts w:ascii="Calibri" w:eastAsia="Calibri" w:hAnsi="Calibri" w:cs="Calibri"/>
      <w:position w:val="-1"/>
      <w:sz w:val="22"/>
      <w:szCs w:val="22"/>
    </w:rPr>
  </w:style>
  <w:style w:type="paragraph" w:customStyle="1" w:styleId="001Titlelevel1">
    <w:name w:val="001_Titlelevel1"/>
    <w:pPr>
      <w:numPr>
        <w:numId w:val="1"/>
      </w:numPr>
      <w:suppressAutoHyphens/>
      <w:spacing w:after="60" w:line="1" w:lineRule="atLeast"/>
      <w:ind w:leftChars="-1" w:left="360" w:hangingChars="1" w:hanging="1"/>
      <w:textDirection w:val="btLr"/>
      <w:textAlignment w:val="top"/>
      <w:outlineLvl w:val="0"/>
    </w:pPr>
    <w:rPr>
      <w:rFonts w:ascii="Garamond" w:hAnsi="Garamond"/>
      <w:b/>
      <w:position w:val="-1"/>
      <w:sz w:val="22"/>
    </w:rPr>
  </w:style>
  <w:style w:type="paragraph" w:customStyle="1" w:styleId="002Contentlevel2">
    <w:name w:val="002_Contentlevel2"/>
    <w:pPr>
      <w:suppressAutoHyphens/>
      <w:spacing w:after="240" w:line="1" w:lineRule="atLeast"/>
      <w:ind w:leftChars="-1" w:left="-1" w:hangingChars="1" w:hanging="1"/>
      <w:contextualSpacing/>
      <w:textDirection w:val="btLr"/>
      <w:textAlignment w:val="top"/>
      <w:outlineLvl w:val="0"/>
    </w:pPr>
    <w:rPr>
      <w:rFonts w:ascii="Calibri" w:hAnsi="Calibri"/>
      <w:position w:val="-1"/>
      <w:sz w:val="22"/>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ontentLevel1">
    <w:name w:val="2_ContentLevel1"/>
    <w:pPr>
      <w:suppressAutoHyphens/>
      <w:spacing w:after="120" w:line="1" w:lineRule="atLeast"/>
      <w:ind w:leftChars="-1" w:left="-1" w:hangingChars="1" w:hanging="1"/>
      <w:contextualSpacing/>
      <w:textDirection w:val="btLr"/>
      <w:textAlignment w:val="top"/>
      <w:outlineLvl w:val="0"/>
    </w:pPr>
    <w:rPr>
      <w:rFonts w:ascii="Calibri" w:hAnsi="Calibri"/>
      <w:position w:val="-1"/>
      <w:sz w:val="22"/>
      <w:szCs w:val="22"/>
    </w:rPr>
  </w:style>
  <w:style w:type="paragraph" w:styleId="BalloonText">
    <w:name w:val="Balloon Text"/>
    <w:basedOn w:val="Normal"/>
    <w:qFormat/>
    <w:rPr>
      <w:rFonts w:ascii="Tahoma" w:eastAsia="Calibri" w:hAnsi="Tahoma" w:cs="Tahoma"/>
      <w:sz w:val="16"/>
      <w:szCs w:val="16"/>
    </w:rPr>
  </w:style>
  <w:style w:type="character" w:customStyle="1" w:styleId="BalloonTextChar">
    <w:name w:val="Balloon Text Char"/>
    <w:rPr>
      <w:rFonts w:ascii="Tahoma" w:eastAsia="Calibri" w:hAnsi="Tahoma" w:cs="Tahoma"/>
      <w:w w:val="100"/>
      <w:position w:val="-1"/>
      <w:sz w:val="16"/>
      <w:szCs w:val="16"/>
      <w:effect w:val="none"/>
      <w:vertAlign w:val="baseline"/>
      <w:cs w:val="0"/>
      <w:em w:val="none"/>
      <w:lang w:val="en-US" w:eastAsia="en-US" w:bidi="ar-SA"/>
    </w:rPr>
  </w:style>
  <w:style w:type="character" w:styleId="Hyperlink">
    <w:name w:val="Hyperlink"/>
    <w:rPr>
      <w:color w:val="0000FF"/>
      <w:w w:val="100"/>
      <w:position w:val="-1"/>
      <w:u w:val="single"/>
      <w:effect w:val="none"/>
      <w:vertAlign w:val="baseline"/>
      <w:cs w:val="0"/>
      <w:em w:val="none"/>
    </w:rPr>
  </w:style>
  <w:style w:type="character" w:customStyle="1" w:styleId="FooterChar">
    <w:name w:val="Footer Char"/>
    <w:rPr>
      <w:w w:val="100"/>
      <w:position w:val="-1"/>
      <w:sz w:val="24"/>
      <w:szCs w:val="24"/>
      <w:effect w:val="none"/>
      <w:vertAlign w:val="baseline"/>
      <w:cs w:val="0"/>
      <w:em w:val="none"/>
    </w:rPr>
  </w:style>
  <w:style w:type="character" w:customStyle="1" w:styleId="a1872680079f14607bf02bfb505922ac269">
    <w:name w:val="a1872680079f14607bf02bfb505922ac269"/>
    <w:basedOn w:val="DefaultParagraphFont"/>
    <w:rPr>
      <w:w w:val="100"/>
      <w:position w:val="-1"/>
      <w:effect w:val="none"/>
      <w:vertAlign w:val="baseline"/>
      <w:cs w:val="0"/>
      <w:em w:val="none"/>
    </w:rPr>
  </w:style>
  <w:style w:type="character" w:customStyle="1" w:styleId="a1872680079f14607bf02bfb505922ac270">
    <w:name w:val="a1872680079f14607bf02bfb505922ac270"/>
    <w:basedOn w:val="DefaultParagraphFont"/>
    <w:rPr>
      <w:w w:val="100"/>
      <w:position w:val="-1"/>
      <w:effect w:val="none"/>
      <w:vertAlign w:val="baseline"/>
      <w:cs w:val="0"/>
      <w:em w:val="none"/>
    </w:rPr>
  </w:style>
  <w:style w:type="paragraph" w:styleId="BodyText">
    <w:name w:val="Body Text"/>
    <w:basedOn w:val="Normal"/>
    <w:pPr>
      <w:widowControl w:val="0"/>
      <w:ind w:left="1180" w:hanging="360"/>
    </w:pPr>
    <w:rPr>
      <w:rFonts w:ascii="Calibri" w:eastAsia="Calibri" w:hAnsi="Calibri"/>
      <w:sz w:val="22"/>
      <w:szCs w:val="22"/>
    </w:rPr>
  </w:style>
  <w:style w:type="character" w:customStyle="1" w:styleId="BodyTextChar">
    <w:name w:val="Body Text Char"/>
    <w:rPr>
      <w:rFonts w:ascii="Calibri" w:eastAsia="Calibri" w:hAnsi="Calibri"/>
      <w:w w:val="100"/>
      <w:position w:val="-1"/>
      <w:sz w:val="22"/>
      <w:szCs w:val="2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character" w:customStyle="1" w:styleId="UnresolvedMention1">
    <w:name w:val="Unresolved Mention1"/>
    <w:basedOn w:val="DefaultParagraphFont"/>
    <w:uiPriority w:val="99"/>
    <w:semiHidden/>
    <w:unhideWhenUsed/>
    <w:rsid w:val="00E453D9"/>
    <w:rPr>
      <w:color w:val="605E5C"/>
      <w:shd w:val="clear" w:color="auto" w:fill="E1DFDD"/>
    </w:rPr>
  </w:style>
  <w:style w:type="character" w:styleId="CommentReference">
    <w:name w:val="annotation reference"/>
    <w:basedOn w:val="DefaultParagraphFont"/>
    <w:uiPriority w:val="99"/>
    <w:semiHidden/>
    <w:unhideWhenUsed/>
    <w:rsid w:val="00303CBB"/>
    <w:rPr>
      <w:sz w:val="16"/>
      <w:szCs w:val="16"/>
    </w:rPr>
  </w:style>
  <w:style w:type="paragraph" w:styleId="CommentText">
    <w:name w:val="annotation text"/>
    <w:basedOn w:val="Normal"/>
    <w:link w:val="CommentTextChar"/>
    <w:uiPriority w:val="99"/>
    <w:unhideWhenUsed/>
    <w:rsid w:val="00303CBB"/>
    <w:pPr>
      <w:spacing w:line="240" w:lineRule="auto"/>
    </w:pPr>
    <w:rPr>
      <w:sz w:val="20"/>
      <w:szCs w:val="20"/>
    </w:rPr>
  </w:style>
  <w:style w:type="character" w:customStyle="1" w:styleId="CommentTextChar">
    <w:name w:val="Comment Text Char"/>
    <w:basedOn w:val="DefaultParagraphFont"/>
    <w:link w:val="CommentText"/>
    <w:uiPriority w:val="99"/>
    <w:rsid w:val="00303CBB"/>
    <w:rPr>
      <w:position w:val="-1"/>
      <w:sz w:val="20"/>
      <w:szCs w:val="20"/>
    </w:rPr>
  </w:style>
  <w:style w:type="paragraph" w:styleId="CommentSubject">
    <w:name w:val="annotation subject"/>
    <w:basedOn w:val="CommentText"/>
    <w:next w:val="CommentText"/>
    <w:link w:val="CommentSubjectChar"/>
    <w:uiPriority w:val="99"/>
    <w:semiHidden/>
    <w:unhideWhenUsed/>
    <w:rsid w:val="00303CBB"/>
    <w:rPr>
      <w:b/>
      <w:bCs/>
    </w:rPr>
  </w:style>
  <w:style w:type="character" w:customStyle="1" w:styleId="CommentSubjectChar">
    <w:name w:val="Comment Subject Char"/>
    <w:basedOn w:val="CommentTextChar"/>
    <w:link w:val="CommentSubject"/>
    <w:uiPriority w:val="99"/>
    <w:semiHidden/>
    <w:rsid w:val="00303CBB"/>
    <w:rPr>
      <w:b/>
      <w:bCs/>
      <w:position w:val="-1"/>
      <w:sz w:val="20"/>
      <w:szCs w:val="20"/>
    </w:rPr>
  </w:style>
  <w:style w:type="paragraph" w:styleId="Revision">
    <w:name w:val="Revision"/>
    <w:hidden/>
    <w:uiPriority w:val="99"/>
    <w:semiHidden/>
    <w:rsid w:val="00E571BB"/>
    <w:rPr>
      <w:position w:val="-1"/>
    </w:rPr>
  </w:style>
  <w:style w:type="character" w:styleId="UnresolvedMention">
    <w:name w:val="Unresolved Mention"/>
    <w:basedOn w:val="DefaultParagraphFont"/>
    <w:uiPriority w:val="99"/>
    <w:semiHidden/>
    <w:unhideWhenUsed/>
    <w:rsid w:val="00E571BB"/>
    <w:rPr>
      <w:color w:val="605E5C"/>
      <w:shd w:val="clear" w:color="auto" w:fill="E1DFDD"/>
    </w:rPr>
  </w:style>
  <w:style w:type="paragraph" w:styleId="ListParagraph">
    <w:name w:val="List Paragraph"/>
    <w:aliases w:val="Bullet List,numbered,FooterText"/>
    <w:basedOn w:val="Normal"/>
    <w:link w:val="ListParagraphChar"/>
    <w:uiPriority w:val="34"/>
    <w:qFormat/>
    <w:rsid w:val="006B5AB4"/>
    <w:pPr>
      <w:ind w:left="720"/>
      <w:contextualSpacing/>
    </w:pPr>
  </w:style>
  <w:style w:type="character" w:customStyle="1" w:styleId="ListParagraphChar">
    <w:name w:val="List Paragraph Char"/>
    <w:aliases w:val="Bullet List Char,numbered Char,FooterText Char"/>
    <w:link w:val="ListParagraph"/>
    <w:uiPriority w:val="34"/>
    <w:locked/>
    <w:rsid w:val="004C2C7B"/>
    <w:rPr>
      <w:position w:val="-1"/>
    </w:rPr>
  </w:style>
  <w:style w:type="character" w:styleId="FollowedHyperlink">
    <w:name w:val="FollowedHyperlink"/>
    <w:basedOn w:val="DefaultParagraphFont"/>
    <w:uiPriority w:val="99"/>
    <w:semiHidden/>
    <w:unhideWhenUsed/>
    <w:rsid w:val="008E485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finance.uw.edu/ps/files/for-suppliers/Paymode-X-Basic-vs-Premium.pdf"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hyperlink" Target="https://finance.uw.edu/ps/suppliers"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beta.bls.gov/dataViewer/view/timeseries/CUURS49DSA0" TargetMode="External"/><Relationship Id="rId5" Type="http://schemas.openxmlformats.org/officeDocument/2006/relationships/styles" Target="styles.xml"/><Relationship Id="rId15" Type="http://schemas.openxmlformats.org/officeDocument/2006/relationships/hyperlink" Target="mailto:uwfbuy@uw.edu" TargetMode="External"/><Relationship Id="rId23" Type="http://schemas.openxmlformats.org/officeDocument/2006/relationships/theme" Target="theme/theme1.xml"/><Relationship Id="rId10" Type="http://schemas.openxmlformats.org/officeDocument/2006/relationships/hyperlink" Target="https://transportation.uw.edu/park/visitor/courtesy-vendor-parking" TargetMode="External"/><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finance.uw.edu/ps/files/purchasing/terms-and-conditions/uw-general-terms-and-conditions_rev_5-21-25.pdf"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07cae4d-3ec3-4b76-9ff9-cb011735b2d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5E2CA2FE684B44FB9E46E3ECE2B0C18" ma:contentTypeVersion="17" ma:contentTypeDescription="Create a new document." ma:contentTypeScope="" ma:versionID="62ec0fc840bdf05f2de4bb889ccef24e">
  <xsd:schema xmlns:xsd="http://www.w3.org/2001/XMLSchema" xmlns:xs="http://www.w3.org/2001/XMLSchema" xmlns:p="http://schemas.microsoft.com/office/2006/metadata/properties" xmlns:ns3="707cae4d-3ec3-4b76-9ff9-cb011735b2dd" xmlns:ns4="33657584-ddce-4216-867a-ee5f5c786681" targetNamespace="http://schemas.microsoft.com/office/2006/metadata/properties" ma:root="true" ma:fieldsID="a89c3ba30afeacd1d294df9b161c82ea" ns3:_="" ns4:_="">
    <xsd:import namespace="707cae4d-3ec3-4b76-9ff9-cb011735b2dd"/>
    <xsd:import namespace="33657584-ddce-4216-867a-ee5f5c78668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_activity" minOccurs="0"/>
                <xsd:element ref="ns3:MediaServiceSearchProperties" minOccurs="0"/>
                <xsd:element ref="ns3:MediaServiceObjectDetectorVersions" minOccurs="0"/>
                <xsd:element ref="ns3:MediaServiceSystemTag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7cae4d-3ec3-4b76-9ff9-cb011735b2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3657584-ddce-4216-867a-ee5f5c78668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0FBD5C-E0A8-4F9B-8CB0-F9B7985AD905}">
  <ds:schemaRefs>
    <ds:schemaRef ds:uri="http://schemas.microsoft.com/office/2006/metadata/properties"/>
    <ds:schemaRef ds:uri="http://schemas.microsoft.com/office/infopath/2007/PartnerControls"/>
    <ds:schemaRef ds:uri="707cae4d-3ec3-4b76-9ff9-cb011735b2dd"/>
  </ds:schemaRefs>
</ds:datastoreItem>
</file>

<file path=customXml/itemProps2.xml><?xml version="1.0" encoding="utf-8"?>
<ds:datastoreItem xmlns:ds="http://schemas.openxmlformats.org/officeDocument/2006/customXml" ds:itemID="{4FB69867-41F3-4408-8BEE-13FB0187CCC6}">
  <ds:schemaRefs>
    <ds:schemaRef ds:uri="http://schemas.microsoft.com/sharepoint/v3/contenttype/forms"/>
  </ds:schemaRefs>
</ds:datastoreItem>
</file>

<file path=customXml/itemProps3.xml><?xml version="1.0" encoding="utf-8"?>
<ds:datastoreItem xmlns:ds="http://schemas.openxmlformats.org/officeDocument/2006/customXml" ds:itemID="{F1AE7C08-363A-4EC1-AC1C-D38C8163E3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7cae4d-3ec3-4b76-9ff9-cb011735b2dd"/>
    <ds:schemaRef ds:uri="33657584-ddce-4216-867a-ee5f5c7866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6b6dd5b-f02f-441a-99a0-162ac5060bd2}" enabled="0" method="" siteId="{f6b6dd5b-f02f-441a-99a0-162ac5060bd2}" removed="1"/>
</clbl:labelList>
</file>

<file path=docProps/app.xml><?xml version="1.0" encoding="utf-8"?>
<Properties xmlns="http://schemas.openxmlformats.org/officeDocument/2006/extended-properties" xmlns:vt="http://schemas.openxmlformats.org/officeDocument/2006/docPropsVTypes">
  <Template>Normal</Template>
  <TotalTime>10</TotalTime>
  <Pages>3</Pages>
  <Words>1234</Words>
  <Characters>7037</Characters>
  <Application>Microsoft Office Word</Application>
  <DocSecurity>0</DocSecurity>
  <Lines>58</Lines>
  <Paragraphs>16</Paragraphs>
  <ScaleCrop>false</ScaleCrop>
  <Company/>
  <LinksUpToDate>false</LinksUpToDate>
  <CharactersWithSpaces>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spallath</dc:creator>
  <cp:lastModifiedBy>Brianna Divine</cp:lastModifiedBy>
  <cp:revision>10</cp:revision>
  <dcterms:created xsi:type="dcterms:W3CDTF">2026-06-12T20:50:00Z</dcterms:created>
  <dcterms:modified xsi:type="dcterms:W3CDTF">2026-06-12T20:59:00Z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cus_PaymentTerms">
    <vt:lpwstr>Net 30 Days</vt:lpwstr>
  </property>
  <property fmtid="{D5CDD505-2E9C-101B-9397-08002B2CF9AE}" pid="3" name="cacus_SupplierContactName">
    <vt:lpwstr> </vt:lpwstr>
  </property>
  <property fmtid="{D5CDD505-2E9C-101B-9397-08002B2CF9AE}" pid="4" name="cacus_SupplierContactTitle">
    <vt:lpwstr> </vt:lpwstr>
  </property>
  <property fmtid="{D5CDD505-2E9C-101B-9397-08002B2CF9AE}" pid="5" name="cacus_SupplierContactAddress">
    <vt:lpwstr> </vt:lpwstr>
  </property>
  <property fmtid="{D5CDD505-2E9C-101B-9397-08002B2CF9AE}" pid="6" name="cacus_SupplierContactEmail">
    <vt:lpwstr> </vt:lpwstr>
  </property>
  <property fmtid="{D5CDD505-2E9C-101B-9397-08002B2CF9AE}" pid="7" name="caSupplier">
    <vt:lpwstr>Beeline Charters &amp; Tours</vt:lpwstr>
  </property>
  <property fmtid="{D5CDD505-2E9C-101B-9397-08002B2CF9AE}" pid="8" name="cacus_HiddenMaximumrenewals">
    <vt:lpwstr>0</vt:lpwstr>
  </property>
  <property fmtid="{D5CDD505-2E9C-101B-9397-08002B2CF9AE}" pid="9" name="cacus_HiddedNumberofrenewals">
    <vt:lpwstr>0</vt:lpwstr>
  </property>
  <property fmtid="{D5CDD505-2E9C-101B-9397-08002B2CF9AE}" pid="10" name="caSupplier.CorporateAddress.PostalAddress.Lines">
    <vt:lpwstr>8110 7th Ave S</vt:lpwstr>
  </property>
  <property fmtid="{D5CDD505-2E9C-101B-9397-08002B2CF9AE}" pid="11" name="caSupplier.CorporateAddress.PostalAddress.City">
    <vt:lpwstr>Seattle</vt:lpwstr>
  </property>
  <property fmtid="{D5CDD505-2E9C-101B-9397-08002B2CF9AE}" pid="12" name="caSupplier.CorporateAddress.PostalAddress.State">
    <vt:lpwstr>WA</vt:lpwstr>
  </property>
  <property fmtid="{D5CDD505-2E9C-101B-9397-08002B2CF9AE}" pid="13" name="caBuyer">
    <vt:lpwstr>University of Washington</vt:lpwstr>
  </property>
  <property fmtid="{D5CDD505-2E9C-101B-9397-08002B2CF9AE}" pid="14" name="caBuyer.CorporateAddress.PostalAddress.Lines">
    <vt:lpwstr>.</vt:lpwstr>
  </property>
  <property fmtid="{D5CDD505-2E9C-101B-9397-08002B2CF9AE}" pid="15" name="caBuyer.CorporateAddress.PostalAddress.City">
    <vt:lpwstr> </vt:lpwstr>
  </property>
  <property fmtid="{D5CDD505-2E9C-101B-9397-08002B2CF9AE}" pid="16" name="caBuyer.CorporateAddress.PostalAddress.State">
    <vt:lpwstr> </vt:lpwstr>
  </property>
  <property fmtid="{D5CDD505-2E9C-101B-9397-08002B2CF9AE}" pid="17" name="caBuyer.CorporateAddress.PostalAddress.PostalCode">
    <vt:lpwstr> </vt:lpwstr>
  </property>
  <property fmtid="{D5CDD505-2E9C-101B-9397-08002B2CF9AE}" pid="18" name="caBuyer.CorporateAddress.PostalAddress.Country.Name">
    <vt:lpwstr> </vt:lpwstr>
  </property>
  <property fmtid="{D5CDD505-2E9C-101B-9397-08002B2CF9AE}" pid="19" name="caSupplier.CorporateAddress.PostalAddress.PostalCode">
    <vt:lpwstr>98108</vt:lpwstr>
  </property>
  <property fmtid="{D5CDD505-2E9C-101B-9397-08002B2CF9AE}" pid="20" name="caSupplier.CorporateAddress.PostalAddress.Country.Name">
    <vt:lpwstr>United States</vt:lpwstr>
  </property>
  <property fmtid="{D5CDD505-2E9C-101B-9397-08002B2CF9AE}" pid="21" name="cacus_HiddenContractID">
    <vt:lpwstr>CW2227032</vt:lpwstr>
  </property>
  <property fmtid="{D5CDD505-2E9C-101B-9397-08002B2CF9AE}" pid="22" name="cacus_HiddenOwnerName">
    <vt:lpwstr>ELIZABETH R. CLEVENGER</vt:lpwstr>
  </property>
  <property fmtid="{D5CDD505-2E9C-101B-9397-08002B2CF9AE}" pid="23" name="ContentTypeId">
    <vt:lpwstr>0x010100E5E2CA2FE684B44FB9E46E3ECE2B0C18</vt:lpwstr>
  </property>
</Properties>
</file>